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FE66D" w14:textId="282900D1" w:rsidR="00E90E49" w:rsidRPr="00093D67" w:rsidRDefault="00E90E49" w:rsidP="00385DD3">
      <w:pPr>
        <w:pStyle w:val="3GPPHeader"/>
      </w:pPr>
      <w:r w:rsidRPr="00093D67">
        <w:t>3GPP TSG-RAN WG</w:t>
      </w:r>
      <w:r w:rsidR="00790B99" w:rsidRPr="00093D67">
        <w:t>1</w:t>
      </w:r>
      <w:r w:rsidRPr="00093D67">
        <w:t xml:space="preserve"> #</w:t>
      </w:r>
      <w:r w:rsidR="006E118B" w:rsidRPr="00093D67">
        <w:t>87</w:t>
      </w:r>
      <w:r w:rsidRPr="00093D67">
        <w:tab/>
      </w:r>
      <w:r w:rsidR="00790B99" w:rsidRPr="00093D67">
        <w:t>R1</w:t>
      </w:r>
      <w:r w:rsidR="00091557" w:rsidRPr="00093D67">
        <w:t>-</w:t>
      </w:r>
      <w:r w:rsidR="00865BD5" w:rsidRPr="00093D67">
        <w:t>1</w:t>
      </w:r>
      <w:r w:rsidR="000C6DB8" w:rsidRPr="00093D67">
        <w:t>612660</w:t>
      </w:r>
    </w:p>
    <w:p w14:paraId="0D17ABFB" w14:textId="0C4EA45A" w:rsidR="00E90E49" w:rsidRPr="00583EBE" w:rsidRDefault="006E118B" w:rsidP="00385DD3">
      <w:pPr>
        <w:pStyle w:val="3GPPHeader"/>
      </w:pPr>
      <w:r>
        <w:t>Reno, USA</w:t>
      </w:r>
      <w:r w:rsidR="00F87240" w:rsidRPr="00583EBE">
        <w:t xml:space="preserve"> </w:t>
      </w:r>
      <w:r>
        <w:t>November 14-18</w:t>
      </w:r>
      <w:r w:rsidR="00790B99" w:rsidRPr="00583EBE">
        <w:t>,</w:t>
      </w:r>
      <w:r w:rsidR="0027144F" w:rsidRPr="00583EBE">
        <w:t xml:space="preserve"> 20</w:t>
      </w:r>
      <w:r w:rsidR="00385DD3" w:rsidRPr="00583EBE">
        <w:t>1</w:t>
      </w:r>
      <w:r w:rsidR="00F87240" w:rsidRPr="00583EBE">
        <w:t>6</w:t>
      </w:r>
    </w:p>
    <w:p w14:paraId="602D817E" w14:textId="77777777" w:rsidR="00E90E49" w:rsidRPr="00583EBE" w:rsidRDefault="00E90E49" w:rsidP="00385DD3">
      <w:pPr>
        <w:pStyle w:val="3GPPHeader"/>
      </w:pPr>
    </w:p>
    <w:p w14:paraId="4CCD9949" w14:textId="77777777" w:rsidR="00E90E49" w:rsidRPr="00583EBE" w:rsidRDefault="003D3C45" w:rsidP="00385DD3">
      <w:pPr>
        <w:pStyle w:val="3GPPHeader"/>
      </w:pPr>
      <w:r w:rsidRPr="00583EBE">
        <w:t>Source:</w:t>
      </w:r>
      <w:r w:rsidR="00E90E49" w:rsidRPr="00583EBE">
        <w:tab/>
      </w:r>
      <w:r w:rsidR="00F64C2B" w:rsidRPr="00583EBE">
        <w:t>Ericsson</w:t>
      </w:r>
    </w:p>
    <w:p w14:paraId="650140FD" w14:textId="11566DB3" w:rsidR="006E118B" w:rsidRDefault="003D3C45" w:rsidP="00385DD3">
      <w:pPr>
        <w:pStyle w:val="3GPPHeader"/>
      </w:pPr>
      <w:r w:rsidRPr="00583EBE">
        <w:t>Title:</w:t>
      </w:r>
      <w:r w:rsidR="00E90E49" w:rsidRPr="00583EBE">
        <w:tab/>
      </w:r>
      <w:r w:rsidR="000C6DB8" w:rsidRPr="000F55C2">
        <w:rPr>
          <w:lang w:eastAsia="ja-JP"/>
        </w:rPr>
        <w:t>Smoothly Supportable Numbers of CSI-RS Ports for Advanced CSI</w:t>
      </w:r>
    </w:p>
    <w:p w14:paraId="3B8A0229" w14:textId="1B4E6742" w:rsidR="00952A24" w:rsidRPr="00CE6683" w:rsidRDefault="00952A24" w:rsidP="00385DD3">
      <w:pPr>
        <w:pStyle w:val="3GPPHeader"/>
      </w:pPr>
      <w:r w:rsidRPr="00583EBE">
        <w:t>Agenda Item:</w:t>
      </w:r>
      <w:r w:rsidRPr="00583EBE">
        <w:tab/>
      </w:r>
      <w:r w:rsidR="00E74F6A">
        <w:t>6</w:t>
      </w:r>
      <w:r w:rsidR="00982938" w:rsidRPr="00583EBE">
        <w:t>.2.2.</w:t>
      </w:r>
      <w:r w:rsidR="003D2E6D" w:rsidRPr="00583EBE">
        <w:t>1</w:t>
      </w:r>
      <w:r w:rsidR="00982938" w:rsidRPr="00583EBE">
        <w:t>.1</w:t>
      </w:r>
    </w:p>
    <w:p w14:paraId="3881B07E" w14:textId="710B8F17" w:rsidR="00E90E49" w:rsidRPr="000F2EB2" w:rsidRDefault="00E90E49" w:rsidP="00385DD3">
      <w:pPr>
        <w:pStyle w:val="3GPPHeader"/>
      </w:pPr>
      <w:r w:rsidRPr="000F2EB2">
        <w:t>Document for:</w:t>
      </w:r>
      <w:r w:rsidRPr="000F2EB2">
        <w:tab/>
      </w:r>
      <w:r w:rsidR="004468FA" w:rsidRPr="000F2EB2">
        <w:t>Discussion and</w:t>
      </w:r>
      <w:r w:rsidR="00952A24" w:rsidRPr="000F2EB2">
        <w:t xml:space="preserve"> </w:t>
      </w:r>
      <w:r w:rsidRPr="000F2EB2">
        <w:t>Decision</w:t>
      </w:r>
    </w:p>
    <w:p w14:paraId="625CA431" w14:textId="7E58E594" w:rsidR="00E90E49" w:rsidRDefault="00E90E49" w:rsidP="00CE0424">
      <w:pPr>
        <w:pStyle w:val="Heading1"/>
      </w:pPr>
      <w:r w:rsidRPr="003F2585">
        <w:t>Introduction</w:t>
      </w:r>
    </w:p>
    <w:p w14:paraId="63CA88BB" w14:textId="5B1ED2FD" w:rsidR="003C6079" w:rsidRDefault="003C6079" w:rsidP="003C6079">
      <w:pPr>
        <w:rPr>
          <w:lang w:val="en-GB" w:eastAsia="zh-CN"/>
        </w:rPr>
      </w:pPr>
      <w:r>
        <w:rPr>
          <w:lang w:val="en-GB" w:eastAsia="zh-CN"/>
        </w:rPr>
        <w:t>In RAN1#86bis, the following working assumption was made regarding which number of CSI-RS ports th</w:t>
      </w:r>
      <w:r w:rsidR="00806593">
        <w:rPr>
          <w:lang w:val="en-GB" w:eastAsia="zh-CN"/>
        </w:rPr>
        <w:t>a</w:t>
      </w:r>
      <w:r>
        <w:rPr>
          <w:lang w:val="en-GB" w:eastAsia="zh-CN"/>
        </w:rPr>
        <w:t>t are supported in advanced CSI:</w:t>
      </w:r>
    </w:p>
    <w:p w14:paraId="44522924" w14:textId="2E2F3329" w:rsidR="003C6079" w:rsidRPr="00211DB1" w:rsidRDefault="003C6079" w:rsidP="003C6079">
      <w:pPr>
        <w:rPr>
          <w:rFonts w:eastAsia="MS Mincho"/>
          <w:b/>
          <w:highlight w:val="darkYellow"/>
          <w:u w:val="single"/>
          <w:lang w:eastAsia="ja-JP"/>
        </w:rPr>
      </w:pPr>
      <w:r w:rsidRPr="00211DB1">
        <w:rPr>
          <w:rFonts w:eastAsia="MS Mincho"/>
          <w:b/>
          <w:highlight w:val="darkYellow"/>
          <w:u w:val="single"/>
          <w:lang w:eastAsia="ja-JP"/>
        </w:rPr>
        <w:t>Working Assumption:</w:t>
      </w:r>
    </w:p>
    <w:p w14:paraId="1F0120FF" w14:textId="77777777" w:rsidR="003C6079" w:rsidRDefault="003C6079" w:rsidP="003C6079">
      <w:pPr>
        <w:numPr>
          <w:ilvl w:val="0"/>
          <w:numId w:val="20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eastAsia="MS Mincho"/>
          <w:lang w:eastAsia="ja-JP"/>
        </w:rPr>
      </w:pPr>
      <w:r w:rsidRPr="00960DC1">
        <w:rPr>
          <w:rFonts w:eastAsia="MS Mincho"/>
          <w:lang w:eastAsia="ja-JP"/>
        </w:rPr>
        <w:t>{4,8,12,16,20,24,28,32} CSI-RS port</w:t>
      </w:r>
      <w:r>
        <w:rPr>
          <w:rFonts w:eastAsia="MS Mincho"/>
          <w:lang w:eastAsia="ja-JP"/>
        </w:rPr>
        <w:t>s are supported in advanced CSI</w:t>
      </w:r>
    </w:p>
    <w:p w14:paraId="095BA517" w14:textId="77777777" w:rsidR="003C6079" w:rsidRDefault="003C6079" w:rsidP="003C6079">
      <w:pPr>
        <w:numPr>
          <w:ilvl w:val="0"/>
          <w:numId w:val="20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eastAsia="MS Mincho"/>
          <w:lang w:eastAsia="ja-JP"/>
        </w:rPr>
      </w:pPr>
      <w:r>
        <w:rPr>
          <w:rFonts w:eastAsia="MS Mincho"/>
          <w:lang w:eastAsia="ja-JP"/>
        </w:rPr>
        <w:t>Aim for a unified structure, with a single common CSI reporting mechanism which is dimensioned or scalable to support all the numbers of ports</w:t>
      </w:r>
    </w:p>
    <w:p w14:paraId="1AFAE323" w14:textId="6D7E485A" w:rsidR="003C6079" w:rsidRDefault="003C6079" w:rsidP="000B3B10">
      <w:pPr>
        <w:numPr>
          <w:ilvl w:val="0"/>
          <w:numId w:val="20"/>
        </w:numPr>
        <w:tabs>
          <w:tab w:val="clear" w:pos="720"/>
          <w:tab w:val="num" w:pos="1080"/>
        </w:tabs>
        <w:spacing w:after="0" w:line="240" w:lineRule="auto"/>
        <w:ind w:left="1080"/>
        <w:rPr>
          <w:rFonts w:eastAsia="MS Mincho"/>
          <w:lang w:eastAsia="ja-JP"/>
        </w:rPr>
      </w:pPr>
      <w:r w:rsidRPr="003C6079">
        <w:rPr>
          <w:rFonts w:eastAsia="MS Mincho"/>
          <w:lang w:eastAsia="ja-JP"/>
        </w:rPr>
        <w:t>If it turns out that a particular number of ports is not smoothly supportable, then it can be removed from the list</w:t>
      </w:r>
    </w:p>
    <w:p w14:paraId="20AA96BD" w14:textId="77777777" w:rsidR="003C6079" w:rsidRPr="003C6079" w:rsidRDefault="003C6079" w:rsidP="003C6079">
      <w:pPr>
        <w:spacing w:after="0" w:line="240" w:lineRule="auto"/>
        <w:ind w:left="1080"/>
        <w:rPr>
          <w:rFonts w:eastAsia="MS Mincho"/>
          <w:lang w:eastAsia="ja-JP"/>
        </w:rPr>
      </w:pPr>
    </w:p>
    <w:p w14:paraId="32195C7C" w14:textId="5EBF1F37" w:rsidR="003C6079" w:rsidRDefault="003C6079" w:rsidP="000C6DB8">
      <w:r>
        <w:t>In this contribution, we investigate if a unified advanced CSI codebook structure can be used for 4-32 ports, or, if some number of antenna ports is not smoothly supported and so shouldn’t be supported for advanced CSI.</w:t>
      </w:r>
    </w:p>
    <w:p w14:paraId="651D6A2E" w14:textId="56465098" w:rsidR="003C6079" w:rsidRDefault="003C6079" w:rsidP="003C6079">
      <w:pPr>
        <w:pStyle w:val="Heading1"/>
      </w:pPr>
      <w:r>
        <w:t>Performance of Proposed Advanced CSI Codebook Design for Different Number of Antenna Ports</w:t>
      </w:r>
    </w:p>
    <w:p w14:paraId="628EC9B5" w14:textId="13F66505" w:rsidR="003C6079" w:rsidRPr="00093D67" w:rsidRDefault="00093D67" w:rsidP="003C6079">
      <w:pPr>
        <w:rPr>
          <w:lang w:val="en-GB" w:eastAsia="zh-CN"/>
        </w:rPr>
      </w:pPr>
      <w:r>
        <w:rPr>
          <w:lang w:val="en-GB" w:eastAsia="zh-CN"/>
        </w:rPr>
        <w:t xml:space="preserve">In our companion contribution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_Ref465856293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we present a design for an advanced CSI codebook based on a dual-stage </w:t>
      </w:r>
      <m:oMath>
        <m:sSub>
          <m:sSub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structure, that </w:t>
      </w:r>
      <w:r w:rsidR="00544FEE">
        <w:rPr>
          <w:rFonts w:eastAsiaTheme="minorEastAsia"/>
          <w:lang w:val="en-GB" w:eastAsia="zh-CN"/>
        </w:rPr>
        <w:t xml:space="preserve">is parameterized </w:t>
      </w:r>
      <w:r>
        <w:rPr>
          <w:rFonts w:eastAsiaTheme="minorEastAsia"/>
          <w:lang w:val="en-GB" w:eastAsia="zh-CN"/>
        </w:rPr>
        <w:t>with respect to the number of antenna ports. On a high level, the codebook proposal can be described as follows.</w:t>
      </w:r>
    </w:p>
    <w:p w14:paraId="071EBB89" w14:textId="408CFF65" w:rsidR="00093D67" w:rsidRPr="00DE726F" w:rsidRDefault="00093D67" w:rsidP="00093D67">
      <w:pPr>
        <w:pStyle w:val="BodyText"/>
        <w:keepNext/>
      </w:pPr>
      <w:r>
        <w:t>The wideband W1 matrix consist</w:t>
      </w:r>
      <w:r w:rsidR="00085271">
        <w:t>s</w:t>
      </w:r>
      <w:r>
        <w:t xml:space="preserve"> of:</w:t>
      </w:r>
      <w:bookmarkStart w:id="0" w:name="_GoBack"/>
      <w:bookmarkEnd w:id="0"/>
    </w:p>
    <w:p w14:paraId="410D1C9C" w14:textId="77777777" w:rsidR="00093D67" w:rsidRPr="00DE726F" w:rsidRDefault="00093D67" w:rsidP="00093D67">
      <w:pPr>
        <w:pStyle w:val="BodyText"/>
        <w:numPr>
          <w:ilvl w:val="0"/>
          <w:numId w:val="22"/>
        </w:numPr>
        <w:spacing w:after="120" w:line="240" w:lineRule="auto"/>
        <w:jc w:val="both"/>
        <w:rPr>
          <w:b/>
          <w:lang w:eastAsia="ja-JP"/>
        </w:rPr>
      </w:pPr>
      <w:r w:rsidRPr="00DE726F">
        <w:rPr>
          <w:b/>
          <w:lang w:eastAsia="ja-JP"/>
        </w:rPr>
        <w:t>Beam selection</w:t>
      </w:r>
      <w:r w:rsidRPr="00DE726F">
        <w:rPr>
          <w:lang w:eastAsia="ja-JP"/>
        </w:rPr>
        <w:t xml:space="preserve">: Provide an unconstrained selection of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beams</m:t>
            </m:r>
          </m:sub>
        </m:sSub>
      </m:oMath>
      <w:r w:rsidRPr="00DE726F">
        <w:rPr>
          <w:lang w:eastAsia="ja-JP"/>
        </w:rPr>
        <w:t xml:space="preserve"> orthogonal (2D) DFT beams in order to ensure that the selected beams correspond to the multi-path components of the channel. Hence, beam selection is not limited to select beams from a subset of beams.</w:t>
      </w:r>
    </w:p>
    <w:p w14:paraId="2F0F5C19" w14:textId="77777777" w:rsidR="00093D67" w:rsidRPr="00DE726F" w:rsidRDefault="00093D67" w:rsidP="00093D67">
      <w:pPr>
        <w:pStyle w:val="BodyText"/>
        <w:numPr>
          <w:ilvl w:val="0"/>
          <w:numId w:val="22"/>
        </w:numPr>
        <w:spacing w:after="120" w:line="240" w:lineRule="auto"/>
        <w:jc w:val="both"/>
        <w:rPr>
          <w:b/>
          <w:lang w:eastAsia="ja-JP"/>
        </w:rPr>
      </w:pPr>
      <w:r w:rsidRPr="00DE726F">
        <w:rPr>
          <w:b/>
          <w:lang w:eastAsia="ja-JP"/>
        </w:rPr>
        <w:t xml:space="preserve">Beam power allocation: </w:t>
      </w:r>
      <w:r w:rsidRPr="00DE726F">
        <w:rPr>
          <w:lang w:eastAsia="ja-JP"/>
        </w:rPr>
        <w:t>Setting the relative power level of the beams in the precoder so that the relative strength of the different multi-path components of the channel are taken into account.</w:t>
      </w:r>
    </w:p>
    <w:p w14:paraId="7B4CF33C" w14:textId="77777777" w:rsidR="00093D67" w:rsidRPr="00DE726F" w:rsidRDefault="00093D67" w:rsidP="00093D67">
      <w:pPr>
        <w:pStyle w:val="BodyText"/>
        <w:numPr>
          <w:ilvl w:val="0"/>
          <w:numId w:val="22"/>
        </w:numPr>
        <w:spacing w:after="120" w:line="240" w:lineRule="auto"/>
        <w:jc w:val="both"/>
        <w:rPr>
          <w:b/>
          <w:lang w:eastAsia="ja-JP"/>
        </w:rPr>
      </w:pPr>
      <w:r w:rsidRPr="00DE726F">
        <w:rPr>
          <w:b/>
          <w:lang w:eastAsia="ja-JP"/>
        </w:rPr>
        <w:t xml:space="preserve">Beam space rotation: </w:t>
      </w:r>
      <w:r w:rsidRPr="00DE726F">
        <w:rPr>
          <w:lang w:eastAsia="ja-JP"/>
        </w:rPr>
        <w:t>Rotating the orthogonal DFT basis from where beam selection is done in order to maximize the channel energy captured by the precoder, similar to oversampling.</w:t>
      </w:r>
    </w:p>
    <w:p w14:paraId="521C41ED" w14:textId="0F97E2E3" w:rsidR="00093D67" w:rsidRPr="00DE726F" w:rsidRDefault="00093D67" w:rsidP="00093D67">
      <w:pPr>
        <w:pStyle w:val="BodyText"/>
      </w:pPr>
      <w:r w:rsidRPr="00DE726F">
        <w:t xml:space="preserve">The </w:t>
      </w:r>
      <w:r>
        <w:t>subband W2 matrix consist</w:t>
      </w:r>
      <w:r w:rsidR="00085271">
        <w:t>s</w:t>
      </w:r>
      <w:r>
        <w:t xml:space="preserve"> of</w:t>
      </w:r>
      <w:r w:rsidRPr="00DE726F">
        <w:t>:</w:t>
      </w:r>
    </w:p>
    <w:p w14:paraId="211A0820" w14:textId="77777777" w:rsidR="00093D67" w:rsidRPr="00DE726F" w:rsidRDefault="00093D67" w:rsidP="00093D67">
      <w:pPr>
        <w:pStyle w:val="BodyText"/>
        <w:numPr>
          <w:ilvl w:val="0"/>
          <w:numId w:val="21"/>
        </w:numPr>
        <w:spacing w:after="120" w:line="240" w:lineRule="auto"/>
        <w:jc w:val="both"/>
        <w:rPr>
          <w:b/>
          <w:lang w:eastAsia="ja-JP"/>
        </w:rPr>
      </w:pPr>
      <w:r w:rsidRPr="00DE726F">
        <w:rPr>
          <w:b/>
        </w:rPr>
        <w:t xml:space="preserve">Beam co-phasing: </w:t>
      </w:r>
      <w:r w:rsidRPr="00DE726F">
        <w:t xml:space="preserve">Co-phasing of the selected beams in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DE726F">
        <w:t>.</w:t>
      </w:r>
    </w:p>
    <w:p w14:paraId="448E99C7" w14:textId="105360E5" w:rsidR="00093D67" w:rsidRPr="003A5EB9" w:rsidRDefault="00093D67" w:rsidP="003C6079">
      <w:pPr>
        <w:rPr>
          <w:lang w:eastAsia="zh-CN"/>
        </w:rPr>
      </w:pPr>
      <w:r>
        <w:rPr>
          <w:lang w:val="en-GB" w:eastAsia="zh-CN"/>
        </w:rPr>
        <w:lastRenderedPageBreak/>
        <w:t xml:space="preserve">The question is then if this codebook structure is appropriate for both a small as well as a large number of ports. To answer this, we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_Ref466036739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present the performance gain of the proposed advanced CSI codebook compared to existing </w:t>
      </w:r>
      <w:r w:rsidR="00211AEF">
        <w:rPr>
          <w:lang w:val="en-GB" w:eastAsia="zh-CN"/>
        </w:rPr>
        <w:t>dual stage</w:t>
      </w:r>
      <w:r>
        <w:rPr>
          <w:lang w:val="en-GB" w:eastAsia="zh-CN"/>
        </w:rPr>
        <w:t xml:space="preserve"> codebooks</w:t>
      </w:r>
      <w:r w:rsidR="00085271">
        <w:rPr>
          <w:lang w:val="en-GB" w:eastAsia="zh-CN"/>
        </w:rPr>
        <w:t xml:space="preserve"> (or extensions in the case of &gt;16 ports)</w:t>
      </w:r>
      <w:r>
        <w:rPr>
          <w:lang w:val="en-GB" w:eastAsia="zh-CN"/>
        </w:rPr>
        <w:t>, as a function of the number of ante</w:t>
      </w:r>
      <w:r w:rsidR="003A5EB9">
        <w:rPr>
          <w:lang w:val="en-GB" w:eastAsia="zh-CN"/>
        </w:rPr>
        <w:t xml:space="preserve">nna ports (more results are presented in </w:t>
      </w:r>
      <w:r w:rsidR="003A5EB9">
        <w:rPr>
          <w:lang w:eastAsia="zh-CN"/>
        </w:rPr>
        <w:fldChar w:fldCharType="begin"/>
      </w:r>
      <w:r w:rsidR="003A5EB9">
        <w:rPr>
          <w:lang w:val="en-GB" w:eastAsia="zh-CN"/>
        </w:rPr>
        <w:instrText xml:space="preserve"> REF _Ref466036935 \r \h </w:instrText>
      </w:r>
      <w:r w:rsidR="003A5EB9">
        <w:rPr>
          <w:lang w:eastAsia="zh-CN"/>
        </w:rPr>
      </w:r>
      <w:r w:rsidR="003A5EB9">
        <w:rPr>
          <w:lang w:eastAsia="zh-CN"/>
        </w:rPr>
        <w:fldChar w:fldCharType="separate"/>
      </w:r>
      <w:r w:rsidR="003A5EB9">
        <w:rPr>
          <w:lang w:val="en-GB" w:eastAsia="zh-CN"/>
        </w:rPr>
        <w:t>[1]</w:t>
      </w:r>
      <w:r w:rsidR="003A5EB9">
        <w:rPr>
          <w:lang w:eastAsia="zh-CN"/>
        </w:rPr>
        <w:fldChar w:fldCharType="end"/>
      </w:r>
      <w:r w:rsidR="003A5EB9">
        <w:rPr>
          <w:lang w:eastAsia="zh-CN"/>
        </w:rPr>
        <w:t>, simulation assumptions are according to Appendix). The proposed advanced CSI codebook structure thus gives a performance gain over legacy codebooks for both small and large number of CSI</w:t>
      </w:r>
      <w:r w:rsidR="003A5EB9" w:rsidRPr="003A5EB9">
        <w:rPr>
          <w:lang w:eastAsia="zh-CN"/>
        </w:rPr>
        <w:t>-</w:t>
      </w:r>
      <w:r w:rsidR="003A5EB9">
        <w:rPr>
          <w:lang w:eastAsia="zh-CN"/>
        </w:rPr>
        <w:t>RS ports, which implies that a unified advanced CSI codebook structure can be used.</w:t>
      </w:r>
    </w:p>
    <w:p w14:paraId="3169095A" w14:textId="77777777" w:rsidR="00093D67" w:rsidRDefault="00093D67" w:rsidP="003C6079">
      <w:pPr>
        <w:rPr>
          <w:lang w:val="en-GB" w:eastAsia="zh-CN"/>
        </w:rPr>
      </w:pPr>
    </w:p>
    <w:p w14:paraId="2F5D1D30" w14:textId="5FF60D31" w:rsidR="003C6079" w:rsidRDefault="00E22435" w:rsidP="00211AEF">
      <w:pPr>
        <w:keepNext/>
        <w:jc w:val="center"/>
      </w:pPr>
      <w:r w:rsidRPr="00E22435">
        <w:t xml:space="preserve"> </w:t>
      </w:r>
      <w:r w:rsidRPr="00E22435">
        <w:rPr>
          <w:noProof/>
          <w:lang w:val="en-CA" w:eastAsia="en-CA"/>
        </w:rPr>
        <w:drawing>
          <wp:inline distT="0" distB="0" distL="0" distR="0" wp14:anchorId="36721C4C" wp14:editId="13A53DEE">
            <wp:extent cx="4562475" cy="27336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A4C51" w14:textId="54B60D0A" w:rsidR="003C6079" w:rsidRPr="003C6079" w:rsidRDefault="003C6079" w:rsidP="003C6079">
      <w:pPr>
        <w:pStyle w:val="Caption"/>
        <w:jc w:val="left"/>
        <w:rPr>
          <w:lang w:val="en-GB" w:eastAsia="zh-CN"/>
        </w:rPr>
      </w:pPr>
      <w:bookmarkStart w:id="1" w:name="_Ref46603673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: Performance of proposed advanced CSI codebook for 4-32 antenna ports.</w:t>
      </w:r>
    </w:p>
    <w:p w14:paraId="5C0A3413" w14:textId="6B90B03B" w:rsidR="003C6079" w:rsidRDefault="003C6079" w:rsidP="00085271">
      <w:pPr>
        <w:pStyle w:val="Observation"/>
        <w:rPr>
          <w:lang w:val="en-GB" w:eastAsia="zh-CN"/>
        </w:rPr>
      </w:pPr>
      <w:bookmarkStart w:id="2" w:name="_Toc466058245"/>
      <w:r>
        <w:rPr>
          <w:lang w:val="en-GB" w:eastAsia="zh-CN"/>
        </w:rPr>
        <w:t xml:space="preserve">Sufficient performance gain with </w:t>
      </w:r>
      <w:r w:rsidR="00085271">
        <w:rPr>
          <w:lang w:val="en-GB" w:eastAsia="zh-CN"/>
        </w:rPr>
        <w:t xml:space="preserve">the </w:t>
      </w:r>
      <w:r>
        <w:rPr>
          <w:lang w:val="en-GB" w:eastAsia="zh-CN"/>
        </w:rPr>
        <w:t xml:space="preserve">proposed advanced CSI codebook </w:t>
      </w:r>
      <w:r w:rsidR="00085271">
        <w:rPr>
          <w:lang w:val="en-GB" w:eastAsia="zh-CN"/>
        </w:rPr>
        <w:t xml:space="preserve">using an </w:t>
      </w:r>
      <w:r w:rsidR="00085271" w:rsidRPr="00085271">
        <w:rPr>
          <w:lang w:val="en-GB" w:eastAsia="zh-CN"/>
        </w:rPr>
        <w:t>unconstrained orthogonal basis</w:t>
      </w:r>
      <w:r w:rsidR="00085271">
        <w:rPr>
          <w:lang w:val="en-GB" w:eastAsia="zh-CN"/>
        </w:rPr>
        <w:t xml:space="preserve"> </w:t>
      </w:r>
      <w:r>
        <w:rPr>
          <w:lang w:val="en-GB" w:eastAsia="zh-CN"/>
        </w:rPr>
        <w:t xml:space="preserve">over </w:t>
      </w:r>
      <w:r w:rsidR="00211AEF">
        <w:rPr>
          <w:lang w:val="en-GB" w:eastAsia="zh-CN"/>
        </w:rPr>
        <w:t xml:space="preserve">existing dual stage </w:t>
      </w:r>
      <w:r>
        <w:rPr>
          <w:lang w:val="en-GB" w:eastAsia="zh-CN"/>
        </w:rPr>
        <w:t xml:space="preserve">codebooks for </w:t>
      </w:r>
      <w:r w:rsidR="00676C51">
        <w:rPr>
          <w:lang w:val="en-GB" w:eastAsia="zh-CN"/>
        </w:rPr>
        <w:t xml:space="preserve">all of </w:t>
      </w:r>
      <w:r>
        <w:rPr>
          <w:lang w:val="en-GB" w:eastAsia="zh-CN"/>
        </w:rPr>
        <w:t>4,</w:t>
      </w:r>
      <w:r w:rsidR="00676C51">
        <w:rPr>
          <w:lang w:val="en-GB" w:eastAsia="zh-CN"/>
        </w:rPr>
        <w:t xml:space="preserve"> </w:t>
      </w:r>
      <w:r>
        <w:rPr>
          <w:lang w:val="en-GB" w:eastAsia="zh-CN"/>
        </w:rPr>
        <w:t>8,</w:t>
      </w:r>
      <w:r w:rsidR="00676C51">
        <w:rPr>
          <w:lang w:val="en-GB" w:eastAsia="zh-CN"/>
        </w:rPr>
        <w:t xml:space="preserve"> </w:t>
      </w:r>
      <w:r>
        <w:rPr>
          <w:lang w:val="en-GB" w:eastAsia="zh-CN"/>
        </w:rPr>
        <w:t>16 and 32 antenna ports</w:t>
      </w:r>
      <w:bookmarkEnd w:id="2"/>
    </w:p>
    <w:p w14:paraId="7E4C8C21" w14:textId="49902388" w:rsidR="003C6079" w:rsidRDefault="003C6079" w:rsidP="003C6079">
      <w:pPr>
        <w:pStyle w:val="Observation"/>
        <w:rPr>
          <w:lang w:val="en-GB" w:eastAsia="zh-CN"/>
        </w:rPr>
      </w:pPr>
      <w:bookmarkStart w:id="3" w:name="_Toc466058246"/>
      <w:r>
        <w:rPr>
          <w:lang w:val="en-GB" w:eastAsia="zh-CN"/>
        </w:rPr>
        <w:t>The same codebook structure can be used for 4-32 an</w:t>
      </w:r>
      <w:r w:rsidR="00806593">
        <w:rPr>
          <w:lang w:val="en-GB" w:eastAsia="zh-CN"/>
        </w:rPr>
        <w:t>tenna ports. Separate codebook designs for smaller number of antenna ports are not required</w:t>
      </w:r>
      <w:r w:rsidR="00B86F8D">
        <w:rPr>
          <w:lang w:val="en-GB" w:eastAsia="zh-CN"/>
        </w:rPr>
        <w:t>,</w:t>
      </w:r>
      <w:r w:rsidR="00806593">
        <w:rPr>
          <w:lang w:val="en-GB" w:eastAsia="zh-CN"/>
        </w:rPr>
        <w:t xml:space="preserve"> and so, all number of ports are smoothly supportable</w:t>
      </w:r>
      <w:bookmarkEnd w:id="3"/>
    </w:p>
    <w:p w14:paraId="39AFE5F5" w14:textId="7BB3BA22" w:rsidR="003A5EB9" w:rsidRDefault="003A5EB9" w:rsidP="003A5EB9">
      <w:pPr>
        <w:pStyle w:val="BodyText"/>
        <w:rPr>
          <w:lang w:val="en-GB" w:eastAsia="zh-CN"/>
        </w:rPr>
      </w:pPr>
      <w:r>
        <w:rPr>
          <w:lang w:val="en-GB" w:eastAsia="zh-CN"/>
        </w:rPr>
        <w:t>Thus, we propose the following:</w:t>
      </w:r>
    </w:p>
    <w:p w14:paraId="4E62AFB1" w14:textId="364E2444" w:rsidR="00806593" w:rsidRPr="003C6079" w:rsidRDefault="00806593" w:rsidP="00806593">
      <w:pPr>
        <w:pStyle w:val="Proposal"/>
        <w:rPr>
          <w:lang w:val="en-GB" w:eastAsia="zh-CN"/>
        </w:rPr>
      </w:pPr>
      <w:bookmarkStart w:id="4" w:name="_Toc466027388"/>
      <w:bookmarkStart w:id="5" w:name="_Toc466036257"/>
      <w:bookmarkStart w:id="6" w:name="_Toc466037099"/>
      <w:r>
        <w:rPr>
          <w:lang w:val="en-GB" w:eastAsia="zh-CN"/>
        </w:rPr>
        <w:t xml:space="preserve">Confirm the working assumption on the supported number of CSI-RS ports </w:t>
      </w:r>
      <w:r w:rsidR="00093D67">
        <w:rPr>
          <w:lang w:val="en-GB" w:eastAsia="zh-CN"/>
        </w:rPr>
        <w:t>for</w:t>
      </w:r>
      <w:r>
        <w:rPr>
          <w:lang w:val="en-GB" w:eastAsia="zh-CN"/>
        </w:rPr>
        <w:t xml:space="preserve"> advanced CSI</w:t>
      </w:r>
      <w:bookmarkEnd w:id="4"/>
      <w:bookmarkEnd w:id="5"/>
      <w:bookmarkEnd w:id="6"/>
    </w:p>
    <w:p w14:paraId="051AF1FF" w14:textId="77777777" w:rsidR="00C01F33" w:rsidRPr="001A05FA" w:rsidRDefault="00C01F33" w:rsidP="00CE0424">
      <w:pPr>
        <w:pStyle w:val="Heading1"/>
      </w:pPr>
      <w:r w:rsidRPr="001A05FA">
        <w:lastRenderedPageBreak/>
        <w:t>Conclusion</w:t>
      </w:r>
      <w:r w:rsidR="00C3353A" w:rsidRPr="001A05FA">
        <w:t>s</w:t>
      </w:r>
    </w:p>
    <w:p w14:paraId="42D5E8E3" w14:textId="19BE9D46" w:rsidR="00C978A5" w:rsidRPr="000F2EB2" w:rsidRDefault="00B86F8D" w:rsidP="00211AEF">
      <w:pPr>
        <w:keepNext/>
      </w:pPr>
      <w:r>
        <w:t>In this contribution, we have investigated advanced CSI codebook performance for 4-32 antenna ports, using a unified codebook structure. The following observations have been made</w:t>
      </w:r>
      <w:r w:rsidR="0062566D">
        <w:t>:</w:t>
      </w:r>
    </w:p>
    <w:p w14:paraId="6B90BABB" w14:textId="0F6E8D5A" w:rsidR="00211AEF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 w:rsidRPr="00FC2864">
        <w:rPr>
          <w:b w:val="0"/>
          <w:bCs/>
          <w:color w:val="FF0000"/>
        </w:rPr>
        <w:fldChar w:fldCharType="begin"/>
      </w:r>
      <w:r w:rsidRPr="00FC2864">
        <w:rPr>
          <w:bCs/>
          <w:color w:val="FF0000"/>
        </w:rPr>
        <w:instrText xml:space="preserve"> TOC \n \h \z \t "Observation,1" </w:instrText>
      </w:r>
      <w:r w:rsidRPr="00FC2864">
        <w:rPr>
          <w:b w:val="0"/>
          <w:bCs/>
          <w:color w:val="FF0000"/>
        </w:rPr>
        <w:fldChar w:fldCharType="separate"/>
      </w:r>
      <w:hyperlink w:anchor="_Toc466058245" w:history="1">
        <w:r w:rsidR="00211AEF" w:rsidRPr="005345D4">
          <w:rPr>
            <w:rStyle w:val="Hyperlink"/>
          </w:rPr>
          <w:t>Observation 1</w:t>
        </w:r>
        <w:r w:rsidR="00211AEF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211AEF" w:rsidRPr="005345D4">
          <w:rPr>
            <w:rStyle w:val="Hyperlink"/>
          </w:rPr>
          <w:t>Sufficient performance gain with the proposed advanced CSI codebook using an unconstrained orthogonal basis over existing dual stage  codebooks for all of 4, 8, 16 and 32 antenna ports</w:t>
        </w:r>
      </w:hyperlink>
    </w:p>
    <w:p w14:paraId="2A5893F1" w14:textId="45DBCBD0" w:rsidR="00211AEF" w:rsidRDefault="00211AEF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466058246" w:history="1">
        <w:r w:rsidRPr="005345D4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Pr="005345D4">
          <w:rPr>
            <w:rStyle w:val="Hyperlink"/>
          </w:rPr>
          <w:t>The same codebook structure can be used for 4-32 antenna ports. Separate codebook designs for smaller number of antenna ports are not required, and so, all number of ports are smoothly supportable</w:t>
        </w:r>
      </w:hyperlink>
    </w:p>
    <w:p w14:paraId="4602E013" w14:textId="4A455B8B" w:rsidR="008E065E" w:rsidRPr="006237D9" w:rsidRDefault="00E5689D" w:rsidP="00C978A5">
      <w:pPr>
        <w:pStyle w:val="BodyText"/>
        <w:rPr>
          <w:b/>
          <w:bCs/>
        </w:rPr>
      </w:pPr>
      <w:r w:rsidRPr="00FC2864">
        <w:rPr>
          <w:bCs/>
          <w:noProof/>
          <w:color w:val="FF0000"/>
        </w:rPr>
        <w:fldChar w:fldCharType="end"/>
      </w:r>
    </w:p>
    <w:p w14:paraId="7C0D5324" w14:textId="6EE76BC1" w:rsidR="00C978A5" w:rsidRPr="00CE6683" w:rsidRDefault="00B44FEE" w:rsidP="00E5689D">
      <w:pPr>
        <w:pStyle w:val="BodyText"/>
      </w:pPr>
      <w:r w:rsidRPr="00CE6683">
        <w:t>Based on these observations, we have made the following proposals:</w:t>
      </w:r>
    </w:p>
    <w:p w14:paraId="1CC22893" w14:textId="77777777" w:rsidR="003A5EB9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237D9">
        <w:rPr>
          <w:bCs/>
        </w:rPr>
        <w:fldChar w:fldCharType="begin"/>
      </w:r>
      <w:r w:rsidRPr="006237D9">
        <w:rPr>
          <w:bCs/>
        </w:rPr>
        <w:instrText xml:space="preserve"> TOC \f \n \p " " \t "Proposal,1" </w:instrText>
      </w:r>
      <w:r w:rsidRPr="006237D9">
        <w:rPr>
          <w:bCs/>
        </w:rPr>
        <w:fldChar w:fldCharType="separate"/>
      </w:r>
      <w:r w:rsidR="003A5EB9" w:rsidRPr="005678F5">
        <w:rPr>
          <w:lang w:val="en-GB"/>
        </w:rPr>
        <w:t>Proposal 1</w:t>
      </w:r>
      <w:r w:rsidR="003A5EB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3A5EB9" w:rsidRPr="005678F5">
        <w:rPr>
          <w:lang w:val="en-GB"/>
        </w:rPr>
        <w:t>Confirm the working assumption on the supported number of CSI-RS ports for advanced CSI</w:t>
      </w:r>
    </w:p>
    <w:p w14:paraId="4AFD2DC5" w14:textId="60FB1E31" w:rsidR="00791D1E" w:rsidRPr="00897BCA" w:rsidRDefault="00E5689D" w:rsidP="0007765E">
      <w:pPr>
        <w:pStyle w:val="BodyText"/>
        <w:rPr>
          <w:b/>
          <w:bCs/>
        </w:rPr>
      </w:pPr>
      <w:r w:rsidRPr="006237D9">
        <w:rPr>
          <w:b/>
          <w:bCs/>
        </w:rPr>
        <w:fldChar w:fldCharType="end"/>
      </w:r>
      <w:bookmarkStart w:id="7" w:name="_In-sequence_SDU_delivery"/>
      <w:bookmarkEnd w:id="7"/>
    </w:p>
    <w:p w14:paraId="11A3B043" w14:textId="45B912D0" w:rsidR="00867C02" w:rsidRPr="002066B9" w:rsidRDefault="00867C02" w:rsidP="00867C02">
      <w:pPr>
        <w:pStyle w:val="Heading1"/>
      </w:pPr>
      <w:r w:rsidRPr="002066B9">
        <w:t>References</w:t>
      </w:r>
    </w:p>
    <w:p w14:paraId="7AF0DA47" w14:textId="50FF3BFF" w:rsidR="00334D1F" w:rsidRDefault="00334D1F" w:rsidP="0090225E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Cs/>
        </w:rPr>
      </w:pPr>
      <w:bookmarkStart w:id="8" w:name="_Ref465856299"/>
      <w:bookmarkStart w:id="9" w:name="_Ref466036935"/>
      <w:bookmarkStart w:id="10" w:name="_Ref462832727"/>
      <w:bookmarkStart w:id="11" w:name="_Ref462755178"/>
      <w:r w:rsidRPr="00334D1F">
        <w:rPr>
          <w:bCs/>
        </w:rPr>
        <w:t>R1-16</w:t>
      </w:r>
      <w:r w:rsidR="00093D67">
        <w:rPr>
          <w:bCs/>
        </w:rPr>
        <w:t>12663</w:t>
      </w:r>
      <w:r w:rsidRPr="00334D1F">
        <w:rPr>
          <w:bCs/>
        </w:rPr>
        <w:t>, “</w:t>
      </w:r>
      <w:r w:rsidR="00093D67" w:rsidRPr="000F55C2">
        <w:rPr>
          <w:lang w:eastAsia="ja-JP"/>
        </w:rPr>
        <w:t>Wideband vs. Subband Amplitude Feedback</w:t>
      </w:r>
      <w:r w:rsidRPr="00334D1F">
        <w:rPr>
          <w:bCs/>
        </w:rPr>
        <w:t>”, Ericsson, RAN1#</w:t>
      </w:r>
      <w:bookmarkEnd w:id="8"/>
      <w:r w:rsidR="00093D67">
        <w:rPr>
          <w:bCs/>
        </w:rPr>
        <w:t>87 Reno</w:t>
      </w:r>
      <w:bookmarkEnd w:id="9"/>
    </w:p>
    <w:p w14:paraId="0B8EFB00" w14:textId="382C6D76" w:rsidR="002066B9" w:rsidRPr="00334D1F" w:rsidRDefault="002066B9" w:rsidP="0090225E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Cs/>
        </w:rPr>
      </w:pPr>
      <w:bookmarkStart w:id="12" w:name="_Ref465856293"/>
      <w:r w:rsidRPr="00334D1F">
        <w:rPr>
          <w:szCs w:val="20"/>
        </w:rPr>
        <w:t>R1-</w:t>
      </w:r>
      <w:r w:rsidR="003A5EB9">
        <w:rPr>
          <w:rFonts w:cs="Arial"/>
          <w:color w:val="000000"/>
          <w:szCs w:val="20"/>
        </w:rPr>
        <w:t>1</w:t>
      </w:r>
      <w:r w:rsidR="00865BD5">
        <w:rPr>
          <w:rFonts w:cs="Arial"/>
          <w:color w:val="000000"/>
          <w:szCs w:val="20"/>
        </w:rPr>
        <w:t>612661</w:t>
      </w:r>
      <w:r w:rsidR="003A5EB9">
        <w:rPr>
          <w:rFonts w:cs="Arial"/>
          <w:color w:val="000000"/>
          <w:szCs w:val="20"/>
        </w:rPr>
        <w:t>,</w:t>
      </w:r>
      <w:r w:rsidRPr="00334D1F">
        <w:rPr>
          <w:rFonts w:cs="Arial"/>
          <w:color w:val="000000"/>
          <w:szCs w:val="20"/>
        </w:rPr>
        <w:t xml:space="preserve"> “</w:t>
      </w:r>
      <w:r>
        <w:t xml:space="preserve">Advanced CSI Codebook </w:t>
      </w:r>
      <w:r w:rsidR="00093D67">
        <w:t>S</w:t>
      </w:r>
      <w:r>
        <w:t>tructure”, Ericsson, RAN1#87</w:t>
      </w:r>
      <w:r w:rsidRPr="002066B9">
        <w:t xml:space="preserve"> </w:t>
      </w:r>
      <w:bookmarkEnd w:id="10"/>
      <w:r w:rsidR="00334D1F">
        <w:t>Reno</w:t>
      </w:r>
      <w:bookmarkEnd w:id="12"/>
    </w:p>
    <w:bookmarkEnd w:id="11"/>
    <w:p w14:paraId="4F67269B" w14:textId="77777777" w:rsidR="00865BD5" w:rsidRPr="00277ABB" w:rsidRDefault="00865BD5" w:rsidP="00277ABB">
      <w:pPr>
        <w:rPr>
          <w:lang w:val="en-GB" w:eastAsia="zh-CN"/>
        </w:rPr>
      </w:pPr>
    </w:p>
    <w:p w14:paraId="174EBD82" w14:textId="03EBC479" w:rsidR="00CE7585" w:rsidRPr="001069B2" w:rsidRDefault="00CE7585" w:rsidP="00CE7585">
      <w:pPr>
        <w:pStyle w:val="Heading1"/>
        <w:keepLines w:val="0"/>
        <w:pBdr>
          <w:top w:val="none" w:sz="0" w:space="0" w:color="auto"/>
        </w:pBdr>
        <w:tabs>
          <w:tab w:val="clear" w:pos="432"/>
        </w:tabs>
        <w:overflowPunct/>
        <w:autoSpaceDE/>
        <w:autoSpaceDN/>
        <w:adjustRightInd/>
        <w:spacing w:after="60"/>
        <w:textAlignment w:val="auto"/>
        <w:rPr>
          <w:lang w:eastAsia="ja-JP"/>
        </w:rPr>
      </w:pPr>
      <w:bookmarkStart w:id="13" w:name="_Toc462402223"/>
      <w:r w:rsidRPr="001069B2">
        <w:rPr>
          <w:lang w:eastAsia="ja-JP"/>
        </w:rPr>
        <w:lastRenderedPageBreak/>
        <w:t>Appendix</w:t>
      </w:r>
      <w:bookmarkEnd w:id="13"/>
    </w:p>
    <w:p w14:paraId="2FB712AA" w14:textId="3799E65A" w:rsidR="00CE7585" w:rsidRDefault="00CE7585" w:rsidP="00CE7585">
      <w:pPr>
        <w:pStyle w:val="Heading2"/>
        <w:keepLines w:val="0"/>
        <w:tabs>
          <w:tab w:val="clear" w:pos="576"/>
        </w:tabs>
        <w:overflowPunct/>
        <w:autoSpaceDE/>
        <w:autoSpaceDN/>
        <w:adjustRightInd/>
        <w:spacing w:before="240" w:after="60"/>
        <w:textAlignment w:val="auto"/>
        <w:rPr>
          <w:lang w:eastAsia="ja-JP"/>
        </w:rPr>
      </w:pPr>
      <w:bookmarkStart w:id="14" w:name="_Toc462402224"/>
      <w:r w:rsidRPr="001069B2">
        <w:rPr>
          <w:lang w:eastAsia="ja-JP"/>
        </w:rPr>
        <w:t>Simulation parameters</w:t>
      </w:r>
      <w:bookmarkEnd w:id="14"/>
    </w:p>
    <w:p w14:paraId="2626DF71" w14:textId="77777777" w:rsidR="00544FEE" w:rsidRPr="0018398D" w:rsidRDefault="00544FEE" w:rsidP="00211AEF">
      <w:pPr>
        <w:keepNext/>
        <w:rPr>
          <w:lang w:eastAsia="ja-JP"/>
        </w:rPr>
      </w:pPr>
    </w:p>
    <w:tbl>
      <w:tblPr>
        <w:tblW w:w="7605" w:type="dxa"/>
        <w:jc w:val="center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4560"/>
      </w:tblGrid>
      <w:tr w:rsidR="00CE7585" w:rsidRPr="001069B2" w14:paraId="34B11088" w14:textId="77777777" w:rsidTr="0048619B">
        <w:trPr>
          <w:trHeight w:val="255"/>
          <w:tblCellSpacing w:w="0" w:type="dxa"/>
          <w:jc w:val="center"/>
        </w:trPr>
        <w:tc>
          <w:tcPr>
            <w:tcW w:w="7605" w:type="dxa"/>
            <w:gridSpan w:val="2"/>
            <w:shd w:val="clear" w:color="auto" w:fill="CCFFFF"/>
          </w:tcPr>
          <w:p w14:paraId="1D53D8CE" w14:textId="77777777" w:rsidR="00CE7585" w:rsidRPr="001069B2" w:rsidRDefault="00CE7585" w:rsidP="0048619B">
            <w:pPr>
              <w:pStyle w:val="BodyText"/>
              <w:keepNext/>
            </w:pPr>
            <w:r w:rsidRPr="001069B2">
              <w:rPr>
                <w:b/>
                <w:bCs/>
              </w:rPr>
              <w:t xml:space="preserve">Simulation Parameters </w:t>
            </w:r>
          </w:p>
        </w:tc>
      </w:tr>
      <w:tr w:rsidR="00CE7585" w:rsidRPr="001069B2" w14:paraId="7F5EEFFD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7D4060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Carrier frequency</w:t>
            </w:r>
          </w:p>
        </w:tc>
        <w:tc>
          <w:tcPr>
            <w:tcW w:w="4560" w:type="dxa"/>
          </w:tcPr>
          <w:p w14:paraId="6BF70A9C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2 GHz </w:t>
            </w:r>
          </w:p>
        </w:tc>
      </w:tr>
      <w:tr w:rsidR="00CE7585" w:rsidRPr="001069B2" w14:paraId="1B11A0B8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829BDB5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Bandwidth</w:t>
            </w:r>
          </w:p>
        </w:tc>
        <w:tc>
          <w:tcPr>
            <w:tcW w:w="4560" w:type="dxa"/>
          </w:tcPr>
          <w:p w14:paraId="745FD23F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10 MHz </w:t>
            </w:r>
          </w:p>
        </w:tc>
      </w:tr>
      <w:tr w:rsidR="00CE7585" w:rsidRPr="001069B2" w14:paraId="64FCFD90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E4F60A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Scenarios</w:t>
            </w:r>
          </w:p>
        </w:tc>
        <w:tc>
          <w:tcPr>
            <w:tcW w:w="4560" w:type="dxa"/>
          </w:tcPr>
          <w:p w14:paraId="163AB34B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3D UMi 200m ISD</w:t>
            </w:r>
          </w:p>
        </w:tc>
      </w:tr>
      <w:tr w:rsidR="00CE7585" w:rsidRPr="00CE6683" w14:paraId="4B620A07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8987BCA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Antenna Configurations</w:t>
            </w:r>
          </w:p>
        </w:tc>
        <w:tc>
          <w:tcPr>
            <w:tcW w:w="4560" w:type="dxa"/>
          </w:tcPr>
          <w:p w14:paraId="2D3C0A30" w14:textId="5E1475B2" w:rsidR="00CE7585" w:rsidRDefault="00F74F1C" w:rsidP="0048619B">
            <w:pPr>
              <w:pStyle w:val="BodyText"/>
              <w:keepNext/>
              <w:spacing w:after="0"/>
            </w:pPr>
            <w:r>
              <w:t xml:space="preserve">32 TX: </w:t>
            </w:r>
            <w:r w:rsidR="00CE7585" w:rsidRPr="00CE6683">
              <w:t>8x4 with 2x1 virt., UMi (130° tilt)</w:t>
            </w:r>
          </w:p>
          <w:p w14:paraId="0D5D505C" w14:textId="38DF6C97" w:rsidR="00F74F1C" w:rsidRDefault="00F74F1C" w:rsidP="00F74F1C">
            <w:pPr>
              <w:pStyle w:val="BodyText"/>
              <w:keepNext/>
              <w:spacing w:after="0"/>
            </w:pPr>
            <w:r>
              <w:t xml:space="preserve">16 TX: </w:t>
            </w:r>
            <w:r w:rsidRPr="00CE6683">
              <w:t xml:space="preserve">8x4 with </w:t>
            </w:r>
            <w:r>
              <w:t>4x1 virt., UMi (108</w:t>
            </w:r>
            <w:r w:rsidRPr="00CE6683">
              <w:t>° tilt)</w:t>
            </w:r>
          </w:p>
          <w:p w14:paraId="4B148176" w14:textId="77777777" w:rsidR="00F74F1C" w:rsidRDefault="00F74F1C" w:rsidP="00F74F1C">
            <w:pPr>
              <w:pStyle w:val="BodyText"/>
              <w:keepNext/>
              <w:spacing w:after="0"/>
            </w:pPr>
            <w:r>
              <w:t>8 TX: 8x4 with 4x2 virt., UMi (108</w:t>
            </w:r>
            <w:r w:rsidRPr="00CE6683">
              <w:t>° tilt)</w:t>
            </w:r>
          </w:p>
          <w:p w14:paraId="6CD1E599" w14:textId="748F4E5E" w:rsidR="00277ABB" w:rsidRPr="00CE6683" w:rsidRDefault="00277ABB" w:rsidP="00277ABB">
            <w:pPr>
              <w:pStyle w:val="BodyText"/>
              <w:keepNext/>
              <w:spacing w:after="0"/>
            </w:pPr>
            <w:r>
              <w:t>4TX: 4x4 with 4x2 virt., UMi (108</w:t>
            </w:r>
            <w:r w:rsidRPr="00CE6683">
              <w:t>° tilt)</w:t>
            </w:r>
          </w:p>
        </w:tc>
      </w:tr>
      <w:tr w:rsidR="00CE7585" w:rsidRPr="001069B2" w14:paraId="0DC9E925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B279AAB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Cell layout</w:t>
            </w:r>
          </w:p>
        </w:tc>
        <w:tc>
          <w:tcPr>
            <w:tcW w:w="4560" w:type="dxa"/>
          </w:tcPr>
          <w:p w14:paraId="096549B9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57 homogeneous cells </w:t>
            </w:r>
          </w:p>
        </w:tc>
      </w:tr>
      <w:tr w:rsidR="00CE7585" w:rsidRPr="001069B2" w14:paraId="4F30F4E7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601E6FE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Wrapping</w:t>
            </w:r>
          </w:p>
        </w:tc>
        <w:tc>
          <w:tcPr>
            <w:tcW w:w="4560" w:type="dxa"/>
          </w:tcPr>
          <w:p w14:paraId="62075ABD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Radio distance based</w:t>
            </w:r>
          </w:p>
        </w:tc>
      </w:tr>
      <w:tr w:rsidR="00CE7585" w:rsidRPr="001069B2" w14:paraId="4D9740BA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4301F8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UE receiver</w:t>
            </w:r>
          </w:p>
        </w:tc>
        <w:tc>
          <w:tcPr>
            <w:tcW w:w="4560" w:type="dxa"/>
          </w:tcPr>
          <w:p w14:paraId="65356CAE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MMSE-IRC</w:t>
            </w:r>
          </w:p>
        </w:tc>
      </w:tr>
      <w:tr w:rsidR="00CE7585" w:rsidRPr="001069B2" w14:paraId="761D30ED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E9B0087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CSI periodicity</w:t>
            </w:r>
          </w:p>
        </w:tc>
        <w:tc>
          <w:tcPr>
            <w:tcW w:w="4560" w:type="dxa"/>
          </w:tcPr>
          <w:p w14:paraId="5B701687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5 ms</w:t>
            </w:r>
          </w:p>
        </w:tc>
      </w:tr>
      <w:tr w:rsidR="00CE7585" w:rsidRPr="001069B2" w14:paraId="2E51AB32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8EAE5EA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CSI delay </w:t>
            </w:r>
          </w:p>
        </w:tc>
        <w:tc>
          <w:tcPr>
            <w:tcW w:w="4560" w:type="dxa"/>
          </w:tcPr>
          <w:p w14:paraId="4683188D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5 ms</w:t>
            </w:r>
          </w:p>
        </w:tc>
      </w:tr>
      <w:tr w:rsidR="00CE7585" w:rsidRPr="001069B2" w14:paraId="0D8D55A0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E216C1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CSI mode</w:t>
            </w:r>
          </w:p>
        </w:tc>
        <w:tc>
          <w:tcPr>
            <w:tcW w:w="4560" w:type="dxa"/>
          </w:tcPr>
          <w:p w14:paraId="333B85EB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PUSCH Mode 3-2</w:t>
            </w:r>
          </w:p>
        </w:tc>
      </w:tr>
      <w:tr w:rsidR="000E0A89" w:rsidRPr="00736CEE" w14:paraId="6EEADC52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5DACCB3" w14:textId="79837BA5" w:rsidR="000E0A89" w:rsidRPr="00E925E0" w:rsidRDefault="000E0A89" w:rsidP="0048619B">
            <w:pPr>
              <w:pStyle w:val="BodyText"/>
              <w:keepNext/>
              <w:spacing w:after="0"/>
            </w:pPr>
            <w:r w:rsidRPr="00E925E0">
              <w:t>Advanced CSI codebook (when used)</w:t>
            </w:r>
          </w:p>
        </w:tc>
        <w:tc>
          <w:tcPr>
            <w:tcW w:w="4560" w:type="dxa"/>
          </w:tcPr>
          <w:p w14:paraId="65B0F568" w14:textId="25B0BF36" w:rsidR="000E0A89" w:rsidRPr="00E925E0" w:rsidRDefault="00216964" w:rsidP="0048619B">
            <w:pPr>
              <w:pStyle w:val="BodyText"/>
              <w:keepNext/>
              <w:spacing w:after="0"/>
            </w:pPr>
            <w:r>
              <w:t xml:space="preserve">Number of beams: </w:t>
            </w:r>
            <w:r w:rsidR="007A1451">
              <w:t>3  or 2 ( for 4TX)</w:t>
            </w:r>
            <w:r w:rsidR="000E0A89" w:rsidRPr="00E925E0">
              <w:t xml:space="preserve"> </w:t>
            </w:r>
          </w:p>
          <w:p w14:paraId="53D02F09" w14:textId="7FDB2E77" w:rsidR="000E0A89" w:rsidRPr="00E925E0" w:rsidRDefault="000E0A89" w:rsidP="0048619B">
            <w:pPr>
              <w:pStyle w:val="BodyText"/>
              <w:keepNext/>
              <w:spacing w:after="0"/>
            </w:pPr>
            <w:r w:rsidRPr="00E925E0">
              <w:t>Beam space rotation hypotheses per dimension: 4</w:t>
            </w:r>
          </w:p>
          <w:p w14:paraId="16928ECF" w14:textId="246382AC" w:rsidR="000E0A89" w:rsidRPr="00E925E0" w:rsidRDefault="000E0A89" w:rsidP="0048619B">
            <w:pPr>
              <w:pStyle w:val="BodyText"/>
              <w:keepNext/>
              <w:spacing w:after="0"/>
            </w:pPr>
            <w:r w:rsidRPr="00E925E0">
              <w:t>Beam power</w:t>
            </w:r>
            <w:r w:rsidR="00B86F8D">
              <w:t>: Wideband, 8 States</w:t>
            </w:r>
          </w:p>
          <w:p w14:paraId="75EBB77B" w14:textId="14476E41" w:rsidR="000E0A89" w:rsidRPr="00583EBE" w:rsidRDefault="000E0A89" w:rsidP="000E0A89">
            <w:pPr>
              <w:pStyle w:val="BodyText"/>
              <w:keepNext/>
              <w:spacing w:after="0"/>
            </w:pPr>
            <w:r w:rsidRPr="00583EBE">
              <w:t>Co-phasing:</w:t>
            </w:r>
            <w:r w:rsidR="007A1451">
              <w:t xml:space="preserve"> </w:t>
            </w:r>
            <w:r w:rsidRPr="00583EBE">
              <w:t xml:space="preserve">8-PSK </w:t>
            </w:r>
          </w:p>
        </w:tc>
      </w:tr>
      <w:tr w:rsidR="00CE7585" w:rsidRPr="001069B2" w14:paraId="5F17B497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21A9905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Outer loop Link Adaptation</w:t>
            </w:r>
          </w:p>
        </w:tc>
        <w:tc>
          <w:tcPr>
            <w:tcW w:w="4560" w:type="dxa"/>
          </w:tcPr>
          <w:p w14:paraId="516D09A4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Yes, 10% BLER target</w:t>
            </w:r>
          </w:p>
        </w:tc>
      </w:tr>
      <w:tr w:rsidR="00CE7585" w:rsidRPr="001069B2" w14:paraId="654E6200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B77F7CC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UE noise figure </w:t>
            </w:r>
          </w:p>
        </w:tc>
        <w:tc>
          <w:tcPr>
            <w:tcW w:w="4560" w:type="dxa"/>
          </w:tcPr>
          <w:p w14:paraId="346A1903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9 dB</w:t>
            </w:r>
          </w:p>
        </w:tc>
      </w:tr>
      <w:tr w:rsidR="00CE7585" w:rsidRPr="001069B2" w14:paraId="6FAD6573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B129902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eNB Tx power </w:t>
            </w:r>
          </w:p>
        </w:tc>
        <w:tc>
          <w:tcPr>
            <w:tcW w:w="4560" w:type="dxa"/>
          </w:tcPr>
          <w:p w14:paraId="638490A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41 dBm (UMi)</w:t>
            </w:r>
          </w:p>
        </w:tc>
      </w:tr>
      <w:tr w:rsidR="00CE7585" w:rsidRPr="00093D67" w14:paraId="43C6B8A4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A19DB5F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Traffic model</w:t>
            </w:r>
          </w:p>
        </w:tc>
        <w:tc>
          <w:tcPr>
            <w:tcW w:w="4560" w:type="dxa"/>
          </w:tcPr>
          <w:p w14:paraId="7D01A93E" w14:textId="12914A41" w:rsidR="00CE7585" w:rsidRPr="004D3A59" w:rsidRDefault="007A1451" w:rsidP="0048619B">
            <w:pPr>
              <w:pStyle w:val="BodyText"/>
              <w:keepNext/>
              <w:spacing w:after="0"/>
              <w:rPr>
                <w:lang w:val="sv-SE"/>
              </w:rPr>
            </w:pPr>
            <w:r>
              <w:rPr>
                <w:lang w:val="sv-SE"/>
              </w:rPr>
              <w:t>FTP Model 1, 1</w:t>
            </w:r>
            <w:r w:rsidR="00CE7585" w:rsidRPr="004D3A59">
              <w:rPr>
                <w:lang w:val="sv-SE"/>
              </w:rPr>
              <w:t>00 kB packet size</w:t>
            </w:r>
          </w:p>
        </w:tc>
      </w:tr>
      <w:tr w:rsidR="00CE7585" w:rsidRPr="001069B2" w14:paraId="55AC1624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9A6550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UE speed </w:t>
            </w:r>
          </w:p>
        </w:tc>
        <w:tc>
          <w:tcPr>
            <w:tcW w:w="4560" w:type="dxa"/>
          </w:tcPr>
          <w:p w14:paraId="3D17D0A5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3 km/h</w:t>
            </w:r>
          </w:p>
        </w:tc>
      </w:tr>
      <w:tr w:rsidR="00CE7585" w:rsidRPr="001069B2" w14:paraId="0415299B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5DA58DE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Scheduling </w:t>
            </w:r>
          </w:p>
        </w:tc>
        <w:tc>
          <w:tcPr>
            <w:tcW w:w="4560" w:type="dxa"/>
          </w:tcPr>
          <w:p w14:paraId="048516F9" w14:textId="77777777" w:rsidR="00CE7585" w:rsidRPr="00E925E0" w:rsidRDefault="00CE7585" w:rsidP="0048619B">
            <w:pPr>
              <w:pStyle w:val="BodyText"/>
              <w:keepNext/>
              <w:spacing w:after="0"/>
            </w:pPr>
            <w:r w:rsidRPr="00E925E0">
              <w:t>Proportional fair in time and frequency</w:t>
            </w:r>
          </w:p>
          <w:p w14:paraId="649004CD" w14:textId="586DF393" w:rsidR="000E0A89" w:rsidRPr="001069B2" w:rsidRDefault="00897BCA" w:rsidP="0048619B">
            <w:pPr>
              <w:pStyle w:val="BodyText"/>
              <w:keepNext/>
              <w:spacing w:after="0"/>
            </w:pPr>
            <w:r>
              <w:t xml:space="preserve">Max </w:t>
            </w:r>
            <w:r w:rsidR="000E0A89">
              <w:t>8 MU layers</w:t>
            </w:r>
          </w:p>
        </w:tc>
      </w:tr>
      <w:tr w:rsidR="00CE7585" w:rsidRPr="001069B2" w14:paraId="5CDC6AAA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AE9DFD3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DMRS overhead</w:t>
            </w:r>
          </w:p>
        </w:tc>
        <w:tc>
          <w:tcPr>
            <w:tcW w:w="4560" w:type="dxa"/>
          </w:tcPr>
          <w:p w14:paraId="393C6430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2 DMRS ports</w:t>
            </w:r>
          </w:p>
        </w:tc>
      </w:tr>
      <w:tr w:rsidR="00CE7585" w:rsidRPr="00736CEE" w14:paraId="3E7388C0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EF4E4D0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CSI-RS</w:t>
            </w:r>
          </w:p>
        </w:tc>
        <w:tc>
          <w:tcPr>
            <w:tcW w:w="4560" w:type="dxa"/>
          </w:tcPr>
          <w:p w14:paraId="63FAA600" w14:textId="22F7DDF3" w:rsidR="00CE7585" w:rsidRPr="00E925E0" w:rsidRDefault="00CE7585" w:rsidP="0048619B">
            <w:pPr>
              <w:pStyle w:val="BodyText"/>
              <w:keepNext/>
              <w:spacing w:after="0"/>
            </w:pPr>
            <w:r w:rsidRPr="00E925E0">
              <w:t xml:space="preserve">Overhead accounted for.  </w:t>
            </w:r>
          </w:p>
          <w:p w14:paraId="21BF2ECF" w14:textId="77777777" w:rsidR="00CE7585" w:rsidRPr="00E925E0" w:rsidRDefault="00CE7585" w:rsidP="0048619B">
            <w:pPr>
              <w:pStyle w:val="BodyText"/>
              <w:keepNext/>
              <w:spacing w:after="0"/>
            </w:pPr>
            <w:r w:rsidRPr="00E925E0">
              <w:t>Channel estimation error modeled.</w:t>
            </w:r>
          </w:p>
        </w:tc>
      </w:tr>
      <w:tr w:rsidR="00CE7585" w:rsidRPr="001069B2" w14:paraId="0D39939F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1520783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HARQ</w:t>
            </w:r>
          </w:p>
        </w:tc>
        <w:tc>
          <w:tcPr>
            <w:tcW w:w="4560" w:type="dxa"/>
          </w:tcPr>
          <w:p w14:paraId="72F71DA7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Max 5 retransmissions</w:t>
            </w:r>
          </w:p>
        </w:tc>
      </w:tr>
      <w:tr w:rsidR="00CE7585" w:rsidRPr="00736CEE" w14:paraId="2CAE56FC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4E0E94A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Antenna spacing</w:t>
            </w:r>
          </w:p>
        </w:tc>
        <w:tc>
          <w:tcPr>
            <w:tcW w:w="4560" w:type="dxa"/>
          </w:tcPr>
          <w:p w14:paraId="7362B45D" w14:textId="77777777" w:rsidR="00CE7585" w:rsidRPr="00E925E0" w:rsidRDefault="00CE7585" w:rsidP="0048619B">
            <w:pPr>
              <w:pStyle w:val="BodyText"/>
              <w:keepNext/>
              <w:spacing w:after="0"/>
            </w:pPr>
            <w:r w:rsidRPr="00E925E0">
              <w:t>0.8 lambda in vertical, 0.5 lambda in horizontal</w:t>
            </w:r>
          </w:p>
        </w:tc>
      </w:tr>
      <w:tr w:rsidR="00CE7585" w:rsidRPr="001069B2" w14:paraId="6EEC798A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374BDD7C" w14:textId="77777777" w:rsidR="00CE7585" w:rsidRPr="001069B2" w:rsidRDefault="00CE7585" w:rsidP="0048619B">
            <w:pPr>
              <w:pStyle w:val="BodyText"/>
              <w:spacing w:after="0"/>
            </w:pPr>
            <w:r w:rsidRPr="001069B2">
              <w:t>Handover margin</w:t>
            </w:r>
          </w:p>
        </w:tc>
        <w:tc>
          <w:tcPr>
            <w:tcW w:w="4560" w:type="dxa"/>
          </w:tcPr>
          <w:p w14:paraId="747CB303" w14:textId="77777777" w:rsidR="00CE7585" w:rsidRPr="001069B2" w:rsidRDefault="00CE7585" w:rsidP="0048619B">
            <w:pPr>
              <w:pStyle w:val="BodyText"/>
              <w:spacing w:after="0"/>
            </w:pPr>
            <w:r w:rsidRPr="001069B2">
              <w:t>3 dB</w:t>
            </w:r>
          </w:p>
        </w:tc>
      </w:tr>
      <w:tr w:rsidR="00CE7585" w:rsidRPr="00736CEE" w14:paraId="5D755ECC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0FFA24A" w14:textId="77777777" w:rsidR="00CE7585" w:rsidRPr="001069B2" w:rsidRDefault="00CE7585" w:rsidP="0048619B">
            <w:r w:rsidRPr="001069B2">
              <w:t>Transmission Mode</w:t>
            </w:r>
          </w:p>
        </w:tc>
        <w:tc>
          <w:tcPr>
            <w:tcW w:w="4560" w:type="dxa"/>
          </w:tcPr>
          <w:p w14:paraId="6A01ADCC" w14:textId="77777777" w:rsidR="00CE7585" w:rsidRPr="00E925E0" w:rsidRDefault="00CE7585" w:rsidP="0048619B">
            <w:r w:rsidRPr="00E925E0">
              <w:t>TM10, with non-shifted CRS</w:t>
            </w:r>
          </w:p>
        </w:tc>
      </w:tr>
    </w:tbl>
    <w:p w14:paraId="2EAF08BF" w14:textId="77777777" w:rsidR="00867C02" w:rsidRPr="00E925E0" w:rsidRDefault="00867C02" w:rsidP="0007765E">
      <w:pPr>
        <w:pStyle w:val="BodyText"/>
        <w:rPr>
          <w:b/>
          <w:bCs/>
        </w:rPr>
      </w:pPr>
    </w:p>
    <w:sectPr w:rsidR="00867C02" w:rsidRPr="00E925E0" w:rsidSect="00385D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CBC1D" w14:textId="77777777" w:rsidR="00BD39E2" w:rsidRDefault="00BD39E2">
      <w:r>
        <w:separator/>
      </w:r>
    </w:p>
  </w:endnote>
  <w:endnote w:type="continuationSeparator" w:id="0">
    <w:p w14:paraId="0E81FA8D" w14:textId="77777777" w:rsidR="00BD39E2" w:rsidRDefault="00BD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0A659" w14:textId="77777777" w:rsidR="00E90A60" w:rsidRDefault="00E90A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BCD9E" w14:textId="1EF1ADAF" w:rsidR="00E90A60" w:rsidRDefault="00E90A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11AE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11AE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4CA7B" w14:textId="77777777" w:rsidR="00E90A60" w:rsidRDefault="00E90A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72E20" w14:textId="77777777" w:rsidR="00BD39E2" w:rsidRDefault="00BD39E2">
      <w:r>
        <w:separator/>
      </w:r>
    </w:p>
  </w:footnote>
  <w:footnote w:type="continuationSeparator" w:id="0">
    <w:p w14:paraId="4483366B" w14:textId="77777777" w:rsidR="00BD39E2" w:rsidRDefault="00BD3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0FC7" w14:textId="77777777" w:rsidR="00E90A60" w:rsidRDefault="00E90A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2B6B8" w14:textId="77777777" w:rsidR="00E90A60" w:rsidRDefault="00E90A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9CD51" w14:textId="77777777" w:rsidR="00E90A60" w:rsidRDefault="00E90A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3C2B8A"/>
    <w:multiLevelType w:val="hybridMultilevel"/>
    <w:tmpl w:val="05643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931"/>
        </w:tabs>
        <w:ind w:left="1931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F2EEA"/>
    <w:multiLevelType w:val="hybridMultilevel"/>
    <w:tmpl w:val="32DED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0084A"/>
    <w:multiLevelType w:val="hybridMultilevel"/>
    <w:tmpl w:val="5674F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E677C6"/>
    <w:multiLevelType w:val="hybridMultilevel"/>
    <w:tmpl w:val="4F10ACBE"/>
    <w:lvl w:ilvl="0" w:tplc="822C5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1A6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EA1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AF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B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E5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160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4B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CA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4E77949"/>
    <w:multiLevelType w:val="hybridMultilevel"/>
    <w:tmpl w:val="94BEB292"/>
    <w:lvl w:ilvl="0" w:tplc="107813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4793C"/>
    <w:multiLevelType w:val="hybridMultilevel"/>
    <w:tmpl w:val="745ED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070195"/>
    <w:multiLevelType w:val="hybridMultilevel"/>
    <w:tmpl w:val="62A49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6"/>
  </w:num>
  <w:num w:numId="8">
    <w:abstractNumId w:val="4"/>
  </w:num>
  <w:num w:numId="9">
    <w:abstractNumId w:val="13"/>
  </w:num>
  <w:num w:numId="10">
    <w:abstractNumId w:val="2"/>
  </w:num>
  <w:num w:numId="11">
    <w:abstractNumId w:val="14"/>
  </w:num>
  <w:num w:numId="12">
    <w:abstractNumId w:val="21"/>
  </w:num>
  <w:num w:numId="13">
    <w:abstractNumId w:val="10"/>
  </w:num>
  <w:num w:numId="14">
    <w:abstractNumId w:val="20"/>
  </w:num>
  <w:num w:numId="15">
    <w:abstractNumId w:val="18"/>
  </w:num>
  <w:num w:numId="16">
    <w:abstractNumId w:val="19"/>
  </w:num>
  <w:num w:numId="17">
    <w:abstractNumId w:val="17"/>
  </w:num>
  <w:num w:numId="18">
    <w:abstractNumId w:val="15"/>
  </w:num>
  <w:num w:numId="19">
    <w:abstractNumId w:val="1"/>
  </w:num>
  <w:num w:numId="20">
    <w:abstractNumId w:val="12"/>
  </w:num>
  <w:num w:numId="21">
    <w:abstractNumId w:val="5"/>
  </w:num>
  <w:num w:numId="22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CA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93"/>
    <w:rsid w:val="00000576"/>
    <w:rsid w:val="000006E1"/>
    <w:rsid w:val="00002A37"/>
    <w:rsid w:val="000062B1"/>
    <w:rsid w:val="00006446"/>
    <w:rsid w:val="00006896"/>
    <w:rsid w:val="00007CDC"/>
    <w:rsid w:val="00010DDF"/>
    <w:rsid w:val="00011B28"/>
    <w:rsid w:val="00012DD2"/>
    <w:rsid w:val="00015D15"/>
    <w:rsid w:val="00017BCE"/>
    <w:rsid w:val="0002564D"/>
    <w:rsid w:val="00025ECA"/>
    <w:rsid w:val="00030671"/>
    <w:rsid w:val="00030CF8"/>
    <w:rsid w:val="000325B8"/>
    <w:rsid w:val="00034C15"/>
    <w:rsid w:val="00036BA1"/>
    <w:rsid w:val="00036E9A"/>
    <w:rsid w:val="000413A6"/>
    <w:rsid w:val="000422E2"/>
    <w:rsid w:val="00042F22"/>
    <w:rsid w:val="000444EF"/>
    <w:rsid w:val="00045688"/>
    <w:rsid w:val="00045753"/>
    <w:rsid w:val="00052A07"/>
    <w:rsid w:val="0005310E"/>
    <w:rsid w:val="000534E3"/>
    <w:rsid w:val="0005606A"/>
    <w:rsid w:val="00057117"/>
    <w:rsid w:val="000616E7"/>
    <w:rsid w:val="0006487E"/>
    <w:rsid w:val="0006590A"/>
    <w:rsid w:val="00065E1A"/>
    <w:rsid w:val="00065E56"/>
    <w:rsid w:val="0007184A"/>
    <w:rsid w:val="0007765E"/>
    <w:rsid w:val="00077E5F"/>
    <w:rsid w:val="0008036A"/>
    <w:rsid w:val="00081AE6"/>
    <w:rsid w:val="00083B5E"/>
    <w:rsid w:val="00085271"/>
    <w:rsid w:val="000855EB"/>
    <w:rsid w:val="00085B52"/>
    <w:rsid w:val="000866F2"/>
    <w:rsid w:val="0008795C"/>
    <w:rsid w:val="00087A36"/>
    <w:rsid w:val="0009009F"/>
    <w:rsid w:val="00091557"/>
    <w:rsid w:val="00092416"/>
    <w:rsid w:val="000924C1"/>
    <w:rsid w:val="000924F0"/>
    <w:rsid w:val="00093474"/>
    <w:rsid w:val="00093D67"/>
    <w:rsid w:val="0009510F"/>
    <w:rsid w:val="000A05AD"/>
    <w:rsid w:val="000A1B7B"/>
    <w:rsid w:val="000A1D6A"/>
    <w:rsid w:val="000A3993"/>
    <w:rsid w:val="000A56F2"/>
    <w:rsid w:val="000A6AAE"/>
    <w:rsid w:val="000B1978"/>
    <w:rsid w:val="000B2719"/>
    <w:rsid w:val="000B3A8F"/>
    <w:rsid w:val="000B4AB9"/>
    <w:rsid w:val="000B58C3"/>
    <w:rsid w:val="000B61E9"/>
    <w:rsid w:val="000C11BD"/>
    <w:rsid w:val="000C1459"/>
    <w:rsid w:val="000C165A"/>
    <w:rsid w:val="000C2E19"/>
    <w:rsid w:val="000C6DB8"/>
    <w:rsid w:val="000D0791"/>
    <w:rsid w:val="000D0D07"/>
    <w:rsid w:val="000D4797"/>
    <w:rsid w:val="000D7C90"/>
    <w:rsid w:val="000E0527"/>
    <w:rsid w:val="000E0A89"/>
    <w:rsid w:val="000E1E92"/>
    <w:rsid w:val="000E6E09"/>
    <w:rsid w:val="000F06D6"/>
    <w:rsid w:val="000F0EB1"/>
    <w:rsid w:val="000F1106"/>
    <w:rsid w:val="000F2EB2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3C"/>
    <w:rsid w:val="00116765"/>
    <w:rsid w:val="00116F58"/>
    <w:rsid w:val="00120E49"/>
    <w:rsid w:val="001219F5"/>
    <w:rsid w:val="00121A20"/>
    <w:rsid w:val="00122EC5"/>
    <w:rsid w:val="0012377F"/>
    <w:rsid w:val="00124314"/>
    <w:rsid w:val="00126B4A"/>
    <w:rsid w:val="001273B9"/>
    <w:rsid w:val="00131D6F"/>
    <w:rsid w:val="0013279D"/>
    <w:rsid w:val="00132E9B"/>
    <w:rsid w:val="00132FD0"/>
    <w:rsid w:val="00134067"/>
    <w:rsid w:val="001344C0"/>
    <w:rsid w:val="001346FA"/>
    <w:rsid w:val="00135252"/>
    <w:rsid w:val="001364D3"/>
    <w:rsid w:val="00137AB5"/>
    <w:rsid w:val="00137F0B"/>
    <w:rsid w:val="00141953"/>
    <w:rsid w:val="00143C60"/>
    <w:rsid w:val="001469BD"/>
    <w:rsid w:val="0014768F"/>
    <w:rsid w:val="0015064E"/>
    <w:rsid w:val="00151E23"/>
    <w:rsid w:val="001526E0"/>
    <w:rsid w:val="00153564"/>
    <w:rsid w:val="00153A82"/>
    <w:rsid w:val="001551B5"/>
    <w:rsid w:val="001558DF"/>
    <w:rsid w:val="001659C1"/>
    <w:rsid w:val="00173A8E"/>
    <w:rsid w:val="001809DA"/>
    <w:rsid w:val="001811D0"/>
    <w:rsid w:val="0018143F"/>
    <w:rsid w:val="0018398D"/>
    <w:rsid w:val="00190AC1"/>
    <w:rsid w:val="00191E67"/>
    <w:rsid w:val="0019341A"/>
    <w:rsid w:val="00197DF9"/>
    <w:rsid w:val="001A05FA"/>
    <w:rsid w:val="001A1987"/>
    <w:rsid w:val="001A2564"/>
    <w:rsid w:val="001A6173"/>
    <w:rsid w:val="001A6CBA"/>
    <w:rsid w:val="001B0D97"/>
    <w:rsid w:val="001B5A5D"/>
    <w:rsid w:val="001C1CE5"/>
    <w:rsid w:val="001C3D2A"/>
    <w:rsid w:val="001C7D86"/>
    <w:rsid w:val="001D2BCC"/>
    <w:rsid w:val="001D46B5"/>
    <w:rsid w:val="001D51BA"/>
    <w:rsid w:val="001D6342"/>
    <w:rsid w:val="001D6D53"/>
    <w:rsid w:val="001E26C0"/>
    <w:rsid w:val="001E58E2"/>
    <w:rsid w:val="001E7616"/>
    <w:rsid w:val="001E7AED"/>
    <w:rsid w:val="001F3916"/>
    <w:rsid w:val="001F54C5"/>
    <w:rsid w:val="001F5EA0"/>
    <w:rsid w:val="001F65D0"/>
    <w:rsid w:val="001F662C"/>
    <w:rsid w:val="001F7074"/>
    <w:rsid w:val="00200490"/>
    <w:rsid w:val="00201F3A"/>
    <w:rsid w:val="00203F96"/>
    <w:rsid w:val="002066B9"/>
    <w:rsid w:val="002069B2"/>
    <w:rsid w:val="00207FA3"/>
    <w:rsid w:val="00210499"/>
    <w:rsid w:val="00211AEF"/>
    <w:rsid w:val="00213976"/>
    <w:rsid w:val="00214DA8"/>
    <w:rsid w:val="00215423"/>
    <w:rsid w:val="002158FA"/>
    <w:rsid w:val="00216964"/>
    <w:rsid w:val="0021758B"/>
    <w:rsid w:val="00220600"/>
    <w:rsid w:val="002224DB"/>
    <w:rsid w:val="00223FCB"/>
    <w:rsid w:val="002252C3"/>
    <w:rsid w:val="0022588C"/>
    <w:rsid w:val="00225C54"/>
    <w:rsid w:val="00230765"/>
    <w:rsid w:val="002319E4"/>
    <w:rsid w:val="002333C7"/>
    <w:rsid w:val="00235632"/>
    <w:rsid w:val="00235872"/>
    <w:rsid w:val="00241559"/>
    <w:rsid w:val="002435B3"/>
    <w:rsid w:val="002451ED"/>
    <w:rsid w:val="002458EB"/>
    <w:rsid w:val="002500C8"/>
    <w:rsid w:val="00250DC3"/>
    <w:rsid w:val="00254380"/>
    <w:rsid w:val="00257543"/>
    <w:rsid w:val="00257B56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F29"/>
    <w:rsid w:val="00277ABB"/>
    <w:rsid w:val="002805F5"/>
    <w:rsid w:val="00280751"/>
    <w:rsid w:val="002823D3"/>
    <w:rsid w:val="0028280A"/>
    <w:rsid w:val="0028438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7D5"/>
    <w:rsid w:val="002A7741"/>
    <w:rsid w:val="002B24D6"/>
    <w:rsid w:val="002B3B26"/>
    <w:rsid w:val="002C013E"/>
    <w:rsid w:val="002C41E6"/>
    <w:rsid w:val="002C5220"/>
    <w:rsid w:val="002D071A"/>
    <w:rsid w:val="002D34B2"/>
    <w:rsid w:val="002D7637"/>
    <w:rsid w:val="002D799F"/>
    <w:rsid w:val="002E140D"/>
    <w:rsid w:val="002E17F2"/>
    <w:rsid w:val="002E3304"/>
    <w:rsid w:val="002E7CAE"/>
    <w:rsid w:val="002F2771"/>
    <w:rsid w:val="002F37A9"/>
    <w:rsid w:val="002F67D0"/>
    <w:rsid w:val="002F7E2C"/>
    <w:rsid w:val="00301CE6"/>
    <w:rsid w:val="0030256B"/>
    <w:rsid w:val="003036B2"/>
    <w:rsid w:val="0030501F"/>
    <w:rsid w:val="00306B9D"/>
    <w:rsid w:val="0030729F"/>
    <w:rsid w:val="00307BA1"/>
    <w:rsid w:val="00307D44"/>
    <w:rsid w:val="00311702"/>
    <w:rsid w:val="00311E82"/>
    <w:rsid w:val="00313FD6"/>
    <w:rsid w:val="003143BD"/>
    <w:rsid w:val="00315B5D"/>
    <w:rsid w:val="003202FD"/>
    <w:rsid w:val="003203ED"/>
    <w:rsid w:val="003214CC"/>
    <w:rsid w:val="00322C9F"/>
    <w:rsid w:val="00324D23"/>
    <w:rsid w:val="003250F2"/>
    <w:rsid w:val="003269F8"/>
    <w:rsid w:val="00327997"/>
    <w:rsid w:val="00327D73"/>
    <w:rsid w:val="00331751"/>
    <w:rsid w:val="00334579"/>
    <w:rsid w:val="00334D1F"/>
    <w:rsid w:val="00335858"/>
    <w:rsid w:val="003358C9"/>
    <w:rsid w:val="00336BDA"/>
    <w:rsid w:val="003402F5"/>
    <w:rsid w:val="00342BD7"/>
    <w:rsid w:val="00342CBC"/>
    <w:rsid w:val="0034425C"/>
    <w:rsid w:val="00346DB5"/>
    <w:rsid w:val="003477B1"/>
    <w:rsid w:val="00347DD4"/>
    <w:rsid w:val="00355CDB"/>
    <w:rsid w:val="00357380"/>
    <w:rsid w:val="003602D9"/>
    <w:rsid w:val="003604CE"/>
    <w:rsid w:val="003623FC"/>
    <w:rsid w:val="003637B0"/>
    <w:rsid w:val="00363861"/>
    <w:rsid w:val="00363C13"/>
    <w:rsid w:val="00370E47"/>
    <w:rsid w:val="003742AC"/>
    <w:rsid w:val="00376F95"/>
    <w:rsid w:val="00377CE1"/>
    <w:rsid w:val="00385BF0"/>
    <w:rsid w:val="00385DD3"/>
    <w:rsid w:val="0039075B"/>
    <w:rsid w:val="0039291E"/>
    <w:rsid w:val="003939FF"/>
    <w:rsid w:val="003950FF"/>
    <w:rsid w:val="00396529"/>
    <w:rsid w:val="003A2223"/>
    <w:rsid w:val="003A2A0F"/>
    <w:rsid w:val="003A45A1"/>
    <w:rsid w:val="003A5B0A"/>
    <w:rsid w:val="003A5EB9"/>
    <w:rsid w:val="003A6BAC"/>
    <w:rsid w:val="003A718A"/>
    <w:rsid w:val="003A7EF3"/>
    <w:rsid w:val="003B159C"/>
    <w:rsid w:val="003B369F"/>
    <w:rsid w:val="003B36A3"/>
    <w:rsid w:val="003B5057"/>
    <w:rsid w:val="003B7FE5"/>
    <w:rsid w:val="003C11C8"/>
    <w:rsid w:val="003C14AE"/>
    <w:rsid w:val="003C2702"/>
    <w:rsid w:val="003C6079"/>
    <w:rsid w:val="003C76AC"/>
    <w:rsid w:val="003C7806"/>
    <w:rsid w:val="003D109F"/>
    <w:rsid w:val="003D1915"/>
    <w:rsid w:val="003D2478"/>
    <w:rsid w:val="003D2E6D"/>
    <w:rsid w:val="003D3C45"/>
    <w:rsid w:val="003D4B0C"/>
    <w:rsid w:val="003D5493"/>
    <w:rsid w:val="003D5B1F"/>
    <w:rsid w:val="003D683B"/>
    <w:rsid w:val="003D6906"/>
    <w:rsid w:val="003E15FA"/>
    <w:rsid w:val="003E2EFC"/>
    <w:rsid w:val="003E4674"/>
    <w:rsid w:val="003E4E80"/>
    <w:rsid w:val="003E55E4"/>
    <w:rsid w:val="003E74E3"/>
    <w:rsid w:val="003F05C7"/>
    <w:rsid w:val="003F2585"/>
    <w:rsid w:val="003F2CD4"/>
    <w:rsid w:val="003F6BBE"/>
    <w:rsid w:val="004000E8"/>
    <w:rsid w:val="00402E2B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BF3"/>
    <w:rsid w:val="004242F4"/>
    <w:rsid w:val="00427248"/>
    <w:rsid w:val="00427D3D"/>
    <w:rsid w:val="004307DE"/>
    <w:rsid w:val="00437447"/>
    <w:rsid w:val="00441A92"/>
    <w:rsid w:val="00444F56"/>
    <w:rsid w:val="00445AD8"/>
    <w:rsid w:val="00446488"/>
    <w:rsid w:val="004468FA"/>
    <w:rsid w:val="00451714"/>
    <w:rsid w:val="004517AA"/>
    <w:rsid w:val="00452CAC"/>
    <w:rsid w:val="00455237"/>
    <w:rsid w:val="00457565"/>
    <w:rsid w:val="00457B71"/>
    <w:rsid w:val="004616B8"/>
    <w:rsid w:val="00461B58"/>
    <w:rsid w:val="00464BAE"/>
    <w:rsid w:val="004669E2"/>
    <w:rsid w:val="00466BA3"/>
    <w:rsid w:val="00470C31"/>
    <w:rsid w:val="004729B8"/>
    <w:rsid w:val="004734D0"/>
    <w:rsid w:val="0047556B"/>
    <w:rsid w:val="00477768"/>
    <w:rsid w:val="0048619B"/>
    <w:rsid w:val="00492BC5"/>
    <w:rsid w:val="004964F1"/>
    <w:rsid w:val="004A16BC"/>
    <w:rsid w:val="004A2B94"/>
    <w:rsid w:val="004A2CCD"/>
    <w:rsid w:val="004A6B3B"/>
    <w:rsid w:val="004B3B58"/>
    <w:rsid w:val="004B4724"/>
    <w:rsid w:val="004B7C0C"/>
    <w:rsid w:val="004C3898"/>
    <w:rsid w:val="004C7BF7"/>
    <w:rsid w:val="004D156E"/>
    <w:rsid w:val="004D36B1"/>
    <w:rsid w:val="004D7CF5"/>
    <w:rsid w:val="004D7EBD"/>
    <w:rsid w:val="004E2680"/>
    <w:rsid w:val="004E28F9"/>
    <w:rsid w:val="004E462E"/>
    <w:rsid w:val="004E4EA0"/>
    <w:rsid w:val="004E56DC"/>
    <w:rsid w:val="004E76F4"/>
    <w:rsid w:val="004F0B4E"/>
    <w:rsid w:val="004F0B6C"/>
    <w:rsid w:val="004F2078"/>
    <w:rsid w:val="004F406A"/>
    <w:rsid w:val="004F4DA3"/>
    <w:rsid w:val="004F6875"/>
    <w:rsid w:val="00501237"/>
    <w:rsid w:val="0050249F"/>
    <w:rsid w:val="0050328C"/>
    <w:rsid w:val="00506557"/>
    <w:rsid w:val="0050677A"/>
    <w:rsid w:val="005108D8"/>
    <w:rsid w:val="005116F9"/>
    <w:rsid w:val="005153A7"/>
    <w:rsid w:val="005159C4"/>
    <w:rsid w:val="00517084"/>
    <w:rsid w:val="00521448"/>
    <w:rsid w:val="005219CF"/>
    <w:rsid w:val="00523406"/>
    <w:rsid w:val="00531D96"/>
    <w:rsid w:val="00534B59"/>
    <w:rsid w:val="00536759"/>
    <w:rsid w:val="00537C62"/>
    <w:rsid w:val="00540AEA"/>
    <w:rsid w:val="00544092"/>
    <w:rsid w:val="005443A4"/>
    <w:rsid w:val="00544599"/>
    <w:rsid w:val="00544FEE"/>
    <w:rsid w:val="0054523F"/>
    <w:rsid w:val="005458AF"/>
    <w:rsid w:val="00546970"/>
    <w:rsid w:val="00554E19"/>
    <w:rsid w:val="005570FC"/>
    <w:rsid w:val="0056121F"/>
    <w:rsid w:val="005621B9"/>
    <w:rsid w:val="00563104"/>
    <w:rsid w:val="00572505"/>
    <w:rsid w:val="00573A65"/>
    <w:rsid w:val="00582809"/>
    <w:rsid w:val="00583EBE"/>
    <w:rsid w:val="0058798C"/>
    <w:rsid w:val="005900FA"/>
    <w:rsid w:val="005935A4"/>
    <w:rsid w:val="005948C2"/>
    <w:rsid w:val="00595DCA"/>
    <w:rsid w:val="00596B15"/>
    <w:rsid w:val="00596CA5"/>
    <w:rsid w:val="0059779B"/>
    <w:rsid w:val="005A209A"/>
    <w:rsid w:val="005A662D"/>
    <w:rsid w:val="005A7F37"/>
    <w:rsid w:val="005B35D7"/>
    <w:rsid w:val="005B392A"/>
    <w:rsid w:val="005B3AA3"/>
    <w:rsid w:val="005B6F83"/>
    <w:rsid w:val="005C0BC4"/>
    <w:rsid w:val="005C3E39"/>
    <w:rsid w:val="005C74FB"/>
    <w:rsid w:val="005D1602"/>
    <w:rsid w:val="005D6A5F"/>
    <w:rsid w:val="005D7F3F"/>
    <w:rsid w:val="005E00B4"/>
    <w:rsid w:val="005E1D0B"/>
    <w:rsid w:val="005E2F16"/>
    <w:rsid w:val="005E385F"/>
    <w:rsid w:val="005E5B81"/>
    <w:rsid w:val="005F0846"/>
    <w:rsid w:val="005F2CB1"/>
    <w:rsid w:val="005F3025"/>
    <w:rsid w:val="005F3069"/>
    <w:rsid w:val="005F525A"/>
    <w:rsid w:val="005F618C"/>
    <w:rsid w:val="005F70BD"/>
    <w:rsid w:val="0060014B"/>
    <w:rsid w:val="00600C5A"/>
    <w:rsid w:val="0060283C"/>
    <w:rsid w:val="0060320A"/>
    <w:rsid w:val="00604F14"/>
    <w:rsid w:val="006076DD"/>
    <w:rsid w:val="00607AAB"/>
    <w:rsid w:val="00611B83"/>
    <w:rsid w:val="00613257"/>
    <w:rsid w:val="00615F46"/>
    <w:rsid w:val="00616A1D"/>
    <w:rsid w:val="00620A71"/>
    <w:rsid w:val="00620D80"/>
    <w:rsid w:val="006234A6"/>
    <w:rsid w:val="006237D9"/>
    <w:rsid w:val="0062549B"/>
    <w:rsid w:val="0062566D"/>
    <w:rsid w:val="00630001"/>
    <w:rsid w:val="006311B3"/>
    <w:rsid w:val="0063284C"/>
    <w:rsid w:val="00634FB9"/>
    <w:rsid w:val="00635D19"/>
    <w:rsid w:val="00636398"/>
    <w:rsid w:val="00636792"/>
    <w:rsid w:val="006368D3"/>
    <w:rsid w:val="00636A78"/>
    <w:rsid w:val="006377EC"/>
    <w:rsid w:val="00640811"/>
    <w:rsid w:val="0064151F"/>
    <w:rsid w:val="00641533"/>
    <w:rsid w:val="0064208D"/>
    <w:rsid w:val="00643475"/>
    <w:rsid w:val="0064396A"/>
    <w:rsid w:val="0064624E"/>
    <w:rsid w:val="006504D9"/>
    <w:rsid w:val="00650AB9"/>
    <w:rsid w:val="006515ED"/>
    <w:rsid w:val="006540D4"/>
    <w:rsid w:val="00655733"/>
    <w:rsid w:val="00655ACD"/>
    <w:rsid w:val="00656A92"/>
    <w:rsid w:val="00656DDE"/>
    <w:rsid w:val="00657FCD"/>
    <w:rsid w:val="0066011D"/>
    <w:rsid w:val="006607C0"/>
    <w:rsid w:val="006613A6"/>
    <w:rsid w:val="006627A2"/>
    <w:rsid w:val="00662DC9"/>
    <w:rsid w:val="006634E6"/>
    <w:rsid w:val="006655EE"/>
    <w:rsid w:val="006664E7"/>
    <w:rsid w:val="00667EE7"/>
    <w:rsid w:val="00670922"/>
    <w:rsid w:val="00670BE1"/>
    <w:rsid w:val="0067218F"/>
    <w:rsid w:val="006741F2"/>
    <w:rsid w:val="00674CC3"/>
    <w:rsid w:val="00675C72"/>
    <w:rsid w:val="00676C51"/>
    <w:rsid w:val="006771F9"/>
    <w:rsid w:val="006776D7"/>
    <w:rsid w:val="00681003"/>
    <w:rsid w:val="006817C9"/>
    <w:rsid w:val="006832C9"/>
    <w:rsid w:val="00683ECE"/>
    <w:rsid w:val="00685054"/>
    <w:rsid w:val="00693CA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DFF"/>
    <w:rsid w:val="006C013D"/>
    <w:rsid w:val="006C03B8"/>
    <w:rsid w:val="006C35E8"/>
    <w:rsid w:val="006C5EC9"/>
    <w:rsid w:val="006C6059"/>
    <w:rsid w:val="006C6326"/>
    <w:rsid w:val="006C7522"/>
    <w:rsid w:val="006D6F08"/>
    <w:rsid w:val="006D7DBE"/>
    <w:rsid w:val="006E062C"/>
    <w:rsid w:val="006E118B"/>
    <w:rsid w:val="006E1514"/>
    <w:rsid w:val="006E28B7"/>
    <w:rsid w:val="006E3310"/>
    <w:rsid w:val="006E4E39"/>
    <w:rsid w:val="006E565E"/>
    <w:rsid w:val="006E6220"/>
    <w:rsid w:val="006E673D"/>
    <w:rsid w:val="006E753C"/>
    <w:rsid w:val="006E7D3B"/>
    <w:rsid w:val="006F0CD8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C4"/>
    <w:rsid w:val="007265BB"/>
    <w:rsid w:val="00726EA6"/>
    <w:rsid w:val="00727208"/>
    <w:rsid w:val="00727680"/>
    <w:rsid w:val="007348B1"/>
    <w:rsid w:val="007362A6"/>
    <w:rsid w:val="00736CEE"/>
    <w:rsid w:val="00736D7D"/>
    <w:rsid w:val="00740E58"/>
    <w:rsid w:val="007445A0"/>
    <w:rsid w:val="0074524B"/>
    <w:rsid w:val="00745AB6"/>
    <w:rsid w:val="00746441"/>
    <w:rsid w:val="00746AEC"/>
    <w:rsid w:val="00747D8B"/>
    <w:rsid w:val="007502A1"/>
    <w:rsid w:val="00750306"/>
    <w:rsid w:val="00751228"/>
    <w:rsid w:val="007571E1"/>
    <w:rsid w:val="007604B2"/>
    <w:rsid w:val="00765281"/>
    <w:rsid w:val="00766BAD"/>
    <w:rsid w:val="00767002"/>
    <w:rsid w:val="007755F2"/>
    <w:rsid w:val="00776971"/>
    <w:rsid w:val="0078177E"/>
    <w:rsid w:val="0078304C"/>
    <w:rsid w:val="00783673"/>
    <w:rsid w:val="0078515C"/>
    <w:rsid w:val="00785490"/>
    <w:rsid w:val="0078680D"/>
    <w:rsid w:val="00790B99"/>
    <w:rsid w:val="00791D1E"/>
    <w:rsid w:val="007925EA"/>
    <w:rsid w:val="00793CD8"/>
    <w:rsid w:val="00794231"/>
    <w:rsid w:val="00795C92"/>
    <w:rsid w:val="00796231"/>
    <w:rsid w:val="007A1451"/>
    <w:rsid w:val="007A1CB3"/>
    <w:rsid w:val="007A306F"/>
    <w:rsid w:val="007A43A6"/>
    <w:rsid w:val="007A58A6"/>
    <w:rsid w:val="007A610C"/>
    <w:rsid w:val="007B1E03"/>
    <w:rsid w:val="007B2168"/>
    <w:rsid w:val="007B2555"/>
    <w:rsid w:val="007B26EC"/>
    <w:rsid w:val="007B35AF"/>
    <w:rsid w:val="007B3D2D"/>
    <w:rsid w:val="007B50AE"/>
    <w:rsid w:val="007B51DF"/>
    <w:rsid w:val="007C05DD"/>
    <w:rsid w:val="007C119D"/>
    <w:rsid w:val="007C3D18"/>
    <w:rsid w:val="007C60BF"/>
    <w:rsid w:val="007C6A07"/>
    <w:rsid w:val="007C6BE6"/>
    <w:rsid w:val="007C75A1"/>
    <w:rsid w:val="007C77A5"/>
    <w:rsid w:val="007D04E5"/>
    <w:rsid w:val="007D451E"/>
    <w:rsid w:val="007D5901"/>
    <w:rsid w:val="007D7526"/>
    <w:rsid w:val="007E0E5D"/>
    <w:rsid w:val="007E4610"/>
    <w:rsid w:val="007E4715"/>
    <w:rsid w:val="007E505B"/>
    <w:rsid w:val="007E7091"/>
    <w:rsid w:val="007F1CF8"/>
    <w:rsid w:val="007F3FDD"/>
    <w:rsid w:val="007F5362"/>
    <w:rsid w:val="007F5E10"/>
    <w:rsid w:val="00803FAE"/>
    <w:rsid w:val="0080605F"/>
    <w:rsid w:val="00806593"/>
    <w:rsid w:val="00807786"/>
    <w:rsid w:val="00811FCB"/>
    <w:rsid w:val="00813D6B"/>
    <w:rsid w:val="0081504C"/>
    <w:rsid w:val="008158D6"/>
    <w:rsid w:val="00817196"/>
    <w:rsid w:val="008235DB"/>
    <w:rsid w:val="00824AB4"/>
    <w:rsid w:val="00825C42"/>
    <w:rsid w:val="00825D25"/>
    <w:rsid w:val="00826BA8"/>
    <w:rsid w:val="00827D6F"/>
    <w:rsid w:val="00837088"/>
    <w:rsid w:val="008376AC"/>
    <w:rsid w:val="0084355A"/>
    <w:rsid w:val="008444E8"/>
    <w:rsid w:val="00844E80"/>
    <w:rsid w:val="00846FE7"/>
    <w:rsid w:val="00850A94"/>
    <w:rsid w:val="0085287B"/>
    <w:rsid w:val="00855693"/>
    <w:rsid w:val="00856911"/>
    <w:rsid w:val="00857510"/>
    <w:rsid w:val="00865BD5"/>
    <w:rsid w:val="00866080"/>
    <w:rsid w:val="00866787"/>
    <w:rsid w:val="008677FD"/>
    <w:rsid w:val="00867C02"/>
    <w:rsid w:val="0087017A"/>
    <w:rsid w:val="008706D4"/>
    <w:rsid w:val="00870F8A"/>
    <w:rsid w:val="008719A4"/>
    <w:rsid w:val="00871D23"/>
    <w:rsid w:val="00872A62"/>
    <w:rsid w:val="00874312"/>
    <w:rsid w:val="0087437C"/>
    <w:rsid w:val="00875CD7"/>
    <w:rsid w:val="00876859"/>
    <w:rsid w:val="00876B4D"/>
    <w:rsid w:val="00877F18"/>
    <w:rsid w:val="00881294"/>
    <w:rsid w:val="00892BA0"/>
    <w:rsid w:val="008931E1"/>
    <w:rsid w:val="00894A88"/>
    <w:rsid w:val="00895386"/>
    <w:rsid w:val="00897BCA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20C"/>
    <w:rsid w:val="008B51A0"/>
    <w:rsid w:val="008B5335"/>
    <w:rsid w:val="008B592A"/>
    <w:rsid w:val="008B7B5C"/>
    <w:rsid w:val="008C0C99"/>
    <w:rsid w:val="008C2017"/>
    <w:rsid w:val="008C4958"/>
    <w:rsid w:val="008C4BAA"/>
    <w:rsid w:val="008C6AE8"/>
    <w:rsid w:val="008C70A6"/>
    <w:rsid w:val="008C7573"/>
    <w:rsid w:val="008D34F1"/>
    <w:rsid w:val="008D39D8"/>
    <w:rsid w:val="008D3E25"/>
    <w:rsid w:val="008D4252"/>
    <w:rsid w:val="008D6D1A"/>
    <w:rsid w:val="008E065E"/>
    <w:rsid w:val="008E0927"/>
    <w:rsid w:val="008E1909"/>
    <w:rsid w:val="008F1EAB"/>
    <w:rsid w:val="008F33DC"/>
    <w:rsid w:val="008F3832"/>
    <w:rsid w:val="008F39A7"/>
    <w:rsid w:val="008F477F"/>
    <w:rsid w:val="0090225E"/>
    <w:rsid w:val="00902350"/>
    <w:rsid w:val="0090336B"/>
    <w:rsid w:val="009053AA"/>
    <w:rsid w:val="009064C3"/>
    <w:rsid w:val="00906939"/>
    <w:rsid w:val="00910B7D"/>
    <w:rsid w:val="00911DFB"/>
    <w:rsid w:val="009139D9"/>
    <w:rsid w:val="00914AD8"/>
    <w:rsid w:val="00916079"/>
    <w:rsid w:val="009168B1"/>
    <w:rsid w:val="00917CE9"/>
    <w:rsid w:val="00920BF2"/>
    <w:rsid w:val="0092159B"/>
    <w:rsid w:val="00922010"/>
    <w:rsid w:val="00930DAB"/>
    <w:rsid w:val="00931BD9"/>
    <w:rsid w:val="009363F1"/>
    <w:rsid w:val="009368F3"/>
    <w:rsid w:val="00940CE9"/>
    <w:rsid w:val="00941636"/>
    <w:rsid w:val="00943742"/>
    <w:rsid w:val="00945C05"/>
    <w:rsid w:val="00946945"/>
    <w:rsid w:val="00947713"/>
    <w:rsid w:val="00950DE7"/>
    <w:rsid w:val="00952A24"/>
    <w:rsid w:val="00953266"/>
    <w:rsid w:val="00953920"/>
    <w:rsid w:val="00953D47"/>
    <w:rsid w:val="00954F2A"/>
    <w:rsid w:val="0095670A"/>
    <w:rsid w:val="0095681E"/>
    <w:rsid w:val="00956F3D"/>
    <w:rsid w:val="009572D4"/>
    <w:rsid w:val="00961921"/>
    <w:rsid w:val="0096430A"/>
    <w:rsid w:val="0096554B"/>
    <w:rsid w:val="0096584A"/>
    <w:rsid w:val="00966733"/>
    <w:rsid w:val="00966C77"/>
    <w:rsid w:val="00970BD4"/>
    <w:rsid w:val="00971F08"/>
    <w:rsid w:val="009720FE"/>
    <w:rsid w:val="00972739"/>
    <w:rsid w:val="0097603D"/>
    <w:rsid w:val="00976949"/>
    <w:rsid w:val="009774A5"/>
    <w:rsid w:val="00977D8F"/>
    <w:rsid w:val="00980477"/>
    <w:rsid w:val="00980A8F"/>
    <w:rsid w:val="00982938"/>
    <w:rsid w:val="00985253"/>
    <w:rsid w:val="009853B3"/>
    <w:rsid w:val="0098675A"/>
    <w:rsid w:val="009877D1"/>
    <w:rsid w:val="00990630"/>
    <w:rsid w:val="00990744"/>
    <w:rsid w:val="00991761"/>
    <w:rsid w:val="00994DCA"/>
    <w:rsid w:val="009953C8"/>
    <w:rsid w:val="009960EC"/>
    <w:rsid w:val="009970DD"/>
    <w:rsid w:val="009A0FBA"/>
    <w:rsid w:val="009A1601"/>
    <w:rsid w:val="009A2F3E"/>
    <w:rsid w:val="009A462D"/>
    <w:rsid w:val="009A5CBA"/>
    <w:rsid w:val="009B1F30"/>
    <w:rsid w:val="009B3AC2"/>
    <w:rsid w:val="009B4DF4"/>
    <w:rsid w:val="009B4EAE"/>
    <w:rsid w:val="009B5503"/>
    <w:rsid w:val="009B564E"/>
    <w:rsid w:val="009B5D4E"/>
    <w:rsid w:val="009B7E87"/>
    <w:rsid w:val="009C403E"/>
    <w:rsid w:val="009D1552"/>
    <w:rsid w:val="009D4FF0"/>
    <w:rsid w:val="009D6A08"/>
    <w:rsid w:val="009D703C"/>
    <w:rsid w:val="009D718F"/>
    <w:rsid w:val="009D73CF"/>
    <w:rsid w:val="009E068F"/>
    <w:rsid w:val="009E07A2"/>
    <w:rsid w:val="009E14E0"/>
    <w:rsid w:val="009E35DB"/>
    <w:rsid w:val="009E47A3"/>
    <w:rsid w:val="009F08F3"/>
    <w:rsid w:val="009F1846"/>
    <w:rsid w:val="009F344F"/>
    <w:rsid w:val="00A031D8"/>
    <w:rsid w:val="00A04765"/>
    <w:rsid w:val="00A048A8"/>
    <w:rsid w:val="00A04F49"/>
    <w:rsid w:val="00A05D27"/>
    <w:rsid w:val="00A070CE"/>
    <w:rsid w:val="00A13A24"/>
    <w:rsid w:val="00A13E54"/>
    <w:rsid w:val="00A177C4"/>
    <w:rsid w:val="00A17F63"/>
    <w:rsid w:val="00A20998"/>
    <w:rsid w:val="00A2193B"/>
    <w:rsid w:val="00A2351A"/>
    <w:rsid w:val="00A23886"/>
    <w:rsid w:val="00A24E2D"/>
    <w:rsid w:val="00A264A9"/>
    <w:rsid w:val="00A27785"/>
    <w:rsid w:val="00A30187"/>
    <w:rsid w:val="00A318D5"/>
    <w:rsid w:val="00A3448A"/>
    <w:rsid w:val="00A36297"/>
    <w:rsid w:val="00A41E2B"/>
    <w:rsid w:val="00A45B74"/>
    <w:rsid w:val="00A5057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52F"/>
    <w:rsid w:val="00A85EF6"/>
    <w:rsid w:val="00A92879"/>
    <w:rsid w:val="00A935CF"/>
    <w:rsid w:val="00A9442A"/>
    <w:rsid w:val="00AA016F"/>
    <w:rsid w:val="00AA0C3D"/>
    <w:rsid w:val="00AA1ED6"/>
    <w:rsid w:val="00AA51D6"/>
    <w:rsid w:val="00AB0BC8"/>
    <w:rsid w:val="00AB11CA"/>
    <w:rsid w:val="00AB14D9"/>
    <w:rsid w:val="00AB2159"/>
    <w:rsid w:val="00AB4AB8"/>
    <w:rsid w:val="00AB655E"/>
    <w:rsid w:val="00AC007F"/>
    <w:rsid w:val="00AC2ECD"/>
    <w:rsid w:val="00AC3119"/>
    <w:rsid w:val="00AC3C74"/>
    <w:rsid w:val="00AC49FB"/>
    <w:rsid w:val="00AC5A10"/>
    <w:rsid w:val="00AD0AA3"/>
    <w:rsid w:val="00AD3F94"/>
    <w:rsid w:val="00AD4A5A"/>
    <w:rsid w:val="00AD5A17"/>
    <w:rsid w:val="00AD6CBE"/>
    <w:rsid w:val="00AE27AC"/>
    <w:rsid w:val="00AE40E0"/>
    <w:rsid w:val="00AE4DBA"/>
    <w:rsid w:val="00AE4F07"/>
    <w:rsid w:val="00AF1C5D"/>
    <w:rsid w:val="00AF28CD"/>
    <w:rsid w:val="00AF42D7"/>
    <w:rsid w:val="00B006FE"/>
    <w:rsid w:val="00B007CB"/>
    <w:rsid w:val="00B02AA9"/>
    <w:rsid w:val="00B02FA3"/>
    <w:rsid w:val="00B05084"/>
    <w:rsid w:val="00B06EE1"/>
    <w:rsid w:val="00B07792"/>
    <w:rsid w:val="00B157F9"/>
    <w:rsid w:val="00B20256"/>
    <w:rsid w:val="00B20D09"/>
    <w:rsid w:val="00B24F4C"/>
    <w:rsid w:val="00B2763F"/>
    <w:rsid w:val="00B27AAC"/>
    <w:rsid w:val="00B30929"/>
    <w:rsid w:val="00B34A7A"/>
    <w:rsid w:val="00B35AEB"/>
    <w:rsid w:val="00B36946"/>
    <w:rsid w:val="00B372AA"/>
    <w:rsid w:val="00B40445"/>
    <w:rsid w:val="00B41888"/>
    <w:rsid w:val="00B44C89"/>
    <w:rsid w:val="00B44FEE"/>
    <w:rsid w:val="00B458C3"/>
    <w:rsid w:val="00B45A52"/>
    <w:rsid w:val="00B46175"/>
    <w:rsid w:val="00B61FDB"/>
    <w:rsid w:val="00B664C7"/>
    <w:rsid w:val="00B70218"/>
    <w:rsid w:val="00B739F6"/>
    <w:rsid w:val="00B73A2B"/>
    <w:rsid w:val="00B81A6C"/>
    <w:rsid w:val="00B85DE5"/>
    <w:rsid w:val="00B86F8D"/>
    <w:rsid w:val="00B90D56"/>
    <w:rsid w:val="00B90F73"/>
    <w:rsid w:val="00B93B59"/>
    <w:rsid w:val="00B9406A"/>
    <w:rsid w:val="00B94DE8"/>
    <w:rsid w:val="00B95073"/>
    <w:rsid w:val="00BA2280"/>
    <w:rsid w:val="00BA2A08"/>
    <w:rsid w:val="00BA4ED6"/>
    <w:rsid w:val="00BA56D2"/>
    <w:rsid w:val="00BA76E0"/>
    <w:rsid w:val="00BA7D82"/>
    <w:rsid w:val="00BB2A25"/>
    <w:rsid w:val="00BB51E9"/>
    <w:rsid w:val="00BC0FDC"/>
    <w:rsid w:val="00BC2CC6"/>
    <w:rsid w:val="00BC3053"/>
    <w:rsid w:val="00BC4D2E"/>
    <w:rsid w:val="00BD20B8"/>
    <w:rsid w:val="00BD39E2"/>
    <w:rsid w:val="00BD48AC"/>
    <w:rsid w:val="00BD5F1A"/>
    <w:rsid w:val="00BE1234"/>
    <w:rsid w:val="00BE279A"/>
    <w:rsid w:val="00BE2FA6"/>
    <w:rsid w:val="00BE333F"/>
    <w:rsid w:val="00BE7406"/>
    <w:rsid w:val="00BE7603"/>
    <w:rsid w:val="00BE787F"/>
    <w:rsid w:val="00BF3184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594"/>
    <w:rsid w:val="00C10478"/>
    <w:rsid w:val="00C12107"/>
    <w:rsid w:val="00C13D41"/>
    <w:rsid w:val="00C14D4B"/>
    <w:rsid w:val="00C154BB"/>
    <w:rsid w:val="00C15EC0"/>
    <w:rsid w:val="00C166DF"/>
    <w:rsid w:val="00C17E9A"/>
    <w:rsid w:val="00C279B5"/>
    <w:rsid w:val="00C27C45"/>
    <w:rsid w:val="00C3353A"/>
    <w:rsid w:val="00C3719D"/>
    <w:rsid w:val="00C37E7E"/>
    <w:rsid w:val="00C447F6"/>
    <w:rsid w:val="00C45CF4"/>
    <w:rsid w:val="00C504E0"/>
    <w:rsid w:val="00C52B45"/>
    <w:rsid w:val="00C5355D"/>
    <w:rsid w:val="00C54995"/>
    <w:rsid w:val="00C54D41"/>
    <w:rsid w:val="00C54E06"/>
    <w:rsid w:val="00C57F80"/>
    <w:rsid w:val="00C60783"/>
    <w:rsid w:val="00C64672"/>
    <w:rsid w:val="00C650B4"/>
    <w:rsid w:val="00C70697"/>
    <w:rsid w:val="00C721DF"/>
    <w:rsid w:val="00C72EF4"/>
    <w:rsid w:val="00C75D2F"/>
    <w:rsid w:val="00C75F8F"/>
    <w:rsid w:val="00C767BE"/>
    <w:rsid w:val="00C76E3C"/>
    <w:rsid w:val="00C814EF"/>
    <w:rsid w:val="00C81568"/>
    <w:rsid w:val="00C8259E"/>
    <w:rsid w:val="00C84159"/>
    <w:rsid w:val="00C845A9"/>
    <w:rsid w:val="00C850E5"/>
    <w:rsid w:val="00C857C4"/>
    <w:rsid w:val="00C9027A"/>
    <w:rsid w:val="00C9068E"/>
    <w:rsid w:val="00C90D93"/>
    <w:rsid w:val="00C93C4B"/>
    <w:rsid w:val="00C944AB"/>
    <w:rsid w:val="00C95B40"/>
    <w:rsid w:val="00C978A5"/>
    <w:rsid w:val="00CA1ED8"/>
    <w:rsid w:val="00CA2417"/>
    <w:rsid w:val="00CA3013"/>
    <w:rsid w:val="00CA32F0"/>
    <w:rsid w:val="00CA3429"/>
    <w:rsid w:val="00CB1F63"/>
    <w:rsid w:val="00CB20D8"/>
    <w:rsid w:val="00CB41A7"/>
    <w:rsid w:val="00CB6A2D"/>
    <w:rsid w:val="00CB7170"/>
    <w:rsid w:val="00CC040E"/>
    <w:rsid w:val="00CC111F"/>
    <w:rsid w:val="00CC2011"/>
    <w:rsid w:val="00CC3EA0"/>
    <w:rsid w:val="00CC7B45"/>
    <w:rsid w:val="00CD01A5"/>
    <w:rsid w:val="00CD1188"/>
    <w:rsid w:val="00CD2A02"/>
    <w:rsid w:val="00CD2ED1"/>
    <w:rsid w:val="00CD337B"/>
    <w:rsid w:val="00CE0054"/>
    <w:rsid w:val="00CE0424"/>
    <w:rsid w:val="00CE30C8"/>
    <w:rsid w:val="00CE6683"/>
    <w:rsid w:val="00CE6BC2"/>
    <w:rsid w:val="00CE7561"/>
    <w:rsid w:val="00CE7585"/>
    <w:rsid w:val="00CF1354"/>
    <w:rsid w:val="00CF314E"/>
    <w:rsid w:val="00CF3B1F"/>
    <w:rsid w:val="00CF3BF6"/>
    <w:rsid w:val="00CF625B"/>
    <w:rsid w:val="00CF625D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126C"/>
    <w:rsid w:val="00D23168"/>
    <w:rsid w:val="00D239A7"/>
    <w:rsid w:val="00D23F47"/>
    <w:rsid w:val="00D2446D"/>
    <w:rsid w:val="00D27704"/>
    <w:rsid w:val="00D36382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6F65"/>
    <w:rsid w:val="00D576CA"/>
    <w:rsid w:val="00D61AF5"/>
    <w:rsid w:val="00D626B9"/>
    <w:rsid w:val="00D652B5"/>
    <w:rsid w:val="00D65B21"/>
    <w:rsid w:val="00D66155"/>
    <w:rsid w:val="00D708B0"/>
    <w:rsid w:val="00D76125"/>
    <w:rsid w:val="00D77B1D"/>
    <w:rsid w:val="00D8021F"/>
    <w:rsid w:val="00D80383"/>
    <w:rsid w:val="00D823C6"/>
    <w:rsid w:val="00D84A04"/>
    <w:rsid w:val="00D86706"/>
    <w:rsid w:val="00D86CA3"/>
    <w:rsid w:val="00D871CE"/>
    <w:rsid w:val="00D9196D"/>
    <w:rsid w:val="00D92982"/>
    <w:rsid w:val="00D92BAC"/>
    <w:rsid w:val="00D961D6"/>
    <w:rsid w:val="00D96656"/>
    <w:rsid w:val="00D97239"/>
    <w:rsid w:val="00DA05C6"/>
    <w:rsid w:val="00DA305E"/>
    <w:rsid w:val="00DA5417"/>
    <w:rsid w:val="00DA56E8"/>
    <w:rsid w:val="00DA6102"/>
    <w:rsid w:val="00DA6E71"/>
    <w:rsid w:val="00DA7BDC"/>
    <w:rsid w:val="00DB0A9F"/>
    <w:rsid w:val="00DB377D"/>
    <w:rsid w:val="00DB7A7D"/>
    <w:rsid w:val="00DC2D36"/>
    <w:rsid w:val="00DC2F53"/>
    <w:rsid w:val="00DC53EF"/>
    <w:rsid w:val="00DD7BF7"/>
    <w:rsid w:val="00DE18DC"/>
    <w:rsid w:val="00DE5608"/>
    <w:rsid w:val="00DE58D0"/>
    <w:rsid w:val="00DE654F"/>
    <w:rsid w:val="00DF09D9"/>
    <w:rsid w:val="00DF0B6E"/>
    <w:rsid w:val="00DF15E0"/>
    <w:rsid w:val="00DF37A0"/>
    <w:rsid w:val="00E01731"/>
    <w:rsid w:val="00E1075F"/>
    <w:rsid w:val="00E110E7"/>
    <w:rsid w:val="00E116C2"/>
    <w:rsid w:val="00E11B20"/>
    <w:rsid w:val="00E12A46"/>
    <w:rsid w:val="00E17FA2"/>
    <w:rsid w:val="00E22330"/>
    <w:rsid w:val="00E22435"/>
    <w:rsid w:val="00E24074"/>
    <w:rsid w:val="00E24807"/>
    <w:rsid w:val="00E30B5A"/>
    <w:rsid w:val="00E3123D"/>
    <w:rsid w:val="00E31461"/>
    <w:rsid w:val="00E31D43"/>
    <w:rsid w:val="00E32608"/>
    <w:rsid w:val="00E34188"/>
    <w:rsid w:val="00E34B6E"/>
    <w:rsid w:val="00E35559"/>
    <w:rsid w:val="00E35DE2"/>
    <w:rsid w:val="00E3723A"/>
    <w:rsid w:val="00E37860"/>
    <w:rsid w:val="00E379FC"/>
    <w:rsid w:val="00E406F8"/>
    <w:rsid w:val="00E417D6"/>
    <w:rsid w:val="00E42150"/>
    <w:rsid w:val="00E42E99"/>
    <w:rsid w:val="00E446F1"/>
    <w:rsid w:val="00E45134"/>
    <w:rsid w:val="00E46886"/>
    <w:rsid w:val="00E47AEF"/>
    <w:rsid w:val="00E47FA8"/>
    <w:rsid w:val="00E522AC"/>
    <w:rsid w:val="00E52A12"/>
    <w:rsid w:val="00E53B75"/>
    <w:rsid w:val="00E54E3B"/>
    <w:rsid w:val="00E5689D"/>
    <w:rsid w:val="00E57565"/>
    <w:rsid w:val="00E63838"/>
    <w:rsid w:val="00E64434"/>
    <w:rsid w:val="00E6494E"/>
    <w:rsid w:val="00E656AA"/>
    <w:rsid w:val="00E67C51"/>
    <w:rsid w:val="00E7061C"/>
    <w:rsid w:val="00E72EFC"/>
    <w:rsid w:val="00E74F6A"/>
    <w:rsid w:val="00E75375"/>
    <w:rsid w:val="00E758EC"/>
    <w:rsid w:val="00E8234C"/>
    <w:rsid w:val="00E83AA9"/>
    <w:rsid w:val="00E85928"/>
    <w:rsid w:val="00E87822"/>
    <w:rsid w:val="00E90395"/>
    <w:rsid w:val="00E90A60"/>
    <w:rsid w:val="00E90E49"/>
    <w:rsid w:val="00E917F9"/>
    <w:rsid w:val="00E925E0"/>
    <w:rsid w:val="00E9291C"/>
    <w:rsid w:val="00E93FFE"/>
    <w:rsid w:val="00E94F8A"/>
    <w:rsid w:val="00EA7A41"/>
    <w:rsid w:val="00EA7D28"/>
    <w:rsid w:val="00EB077B"/>
    <w:rsid w:val="00EB4EA2"/>
    <w:rsid w:val="00EC1066"/>
    <w:rsid w:val="00EC27C6"/>
    <w:rsid w:val="00EC4207"/>
    <w:rsid w:val="00EC5653"/>
    <w:rsid w:val="00EC59F5"/>
    <w:rsid w:val="00EC5E92"/>
    <w:rsid w:val="00EC71CE"/>
    <w:rsid w:val="00ED1006"/>
    <w:rsid w:val="00ED5292"/>
    <w:rsid w:val="00ED74D1"/>
    <w:rsid w:val="00EE1375"/>
    <w:rsid w:val="00EE2CC9"/>
    <w:rsid w:val="00EE2E96"/>
    <w:rsid w:val="00EE59C8"/>
    <w:rsid w:val="00EE6C04"/>
    <w:rsid w:val="00EF18FE"/>
    <w:rsid w:val="00EF1DE7"/>
    <w:rsid w:val="00EF5787"/>
    <w:rsid w:val="00EF60D0"/>
    <w:rsid w:val="00F05093"/>
    <w:rsid w:val="00F0528D"/>
    <w:rsid w:val="00F06C67"/>
    <w:rsid w:val="00F06DFD"/>
    <w:rsid w:val="00F071D1"/>
    <w:rsid w:val="00F07533"/>
    <w:rsid w:val="00F10629"/>
    <w:rsid w:val="00F11EF6"/>
    <w:rsid w:val="00F15FA5"/>
    <w:rsid w:val="00F16A56"/>
    <w:rsid w:val="00F209B7"/>
    <w:rsid w:val="00F21426"/>
    <w:rsid w:val="00F2376F"/>
    <w:rsid w:val="00F243D8"/>
    <w:rsid w:val="00F30828"/>
    <w:rsid w:val="00F313D6"/>
    <w:rsid w:val="00F407A6"/>
    <w:rsid w:val="00F40D55"/>
    <w:rsid w:val="00F40F0C"/>
    <w:rsid w:val="00F44269"/>
    <w:rsid w:val="00F4766C"/>
    <w:rsid w:val="00F5060E"/>
    <w:rsid w:val="00F507D1"/>
    <w:rsid w:val="00F51900"/>
    <w:rsid w:val="00F519CE"/>
    <w:rsid w:val="00F51ADA"/>
    <w:rsid w:val="00F607C5"/>
    <w:rsid w:val="00F60DEA"/>
    <w:rsid w:val="00F6302A"/>
    <w:rsid w:val="00F64C2B"/>
    <w:rsid w:val="00F651BE"/>
    <w:rsid w:val="00F66115"/>
    <w:rsid w:val="00F67F53"/>
    <w:rsid w:val="00F703BE"/>
    <w:rsid w:val="00F71F69"/>
    <w:rsid w:val="00F72B72"/>
    <w:rsid w:val="00F74BB9"/>
    <w:rsid w:val="00F74F1C"/>
    <w:rsid w:val="00F75582"/>
    <w:rsid w:val="00F76EFA"/>
    <w:rsid w:val="00F804BE"/>
    <w:rsid w:val="00F80FC0"/>
    <w:rsid w:val="00F817CE"/>
    <w:rsid w:val="00F83294"/>
    <w:rsid w:val="00F8456C"/>
    <w:rsid w:val="00F859D8"/>
    <w:rsid w:val="00F85C55"/>
    <w:rsid w:val="00F868F5"/>
    <w:rsid w:val="00F87240"/>
    <w:rsid w:val="00F9056A"/>
    <w:rsid w:val="00F90F8D"/>
    <w:rsid w:val="00F9203E"/>
    <w:rsid w:val="00F92782"/>
    <w:rsid w:val="00F93644"/>
    <w:rsid w:val="00F93AA9"/>
    <w:rsid w:val="00F9457A"/>
    <w:rsid w:val="00F96985"/>
    <w:rsid w:val="00F96F6D"/>
    <w:rsid w:val="00F97838"/>
    <w:rsid w:val="00FA2BB3"/>
    <w:rsid w:val="00FB4C80"/>
    <w:rsid w:val="00FB5C25"/>
    <w:rsid w:val="00FB6A6A"/>
    <w:rsid w:val="00FC2864"/>
    <w:rsid w:val="00FC652C"/>
    <w:rsid w:val="00FC677B"/>
    <w:rsid w:val="00FC7429"/>
    <w:rsid w:val="00FD07F6"/>
    <w:rsid w:val="00FD0F11"/>
    <w:rsid w:val="00FD1EC8"/>
    <w:rsid w:val="00FD2958"/>
    <w:rsid w:val="00FD47ED"/>
    <w:rsid w:val="00FD4C74"/>
    <w:rsid w:val="00FD6F6D"/>
    <w:rsid w:val="00FD74DB"/>
    <w:rsid w:val="00FD7660"/>
    <w:rsid w:val="00FE0655"/>
    <w:rsid w:val="00FE2365"/>
    <w:rsid w:val="00FE37D7"/>
    <w:rsid w:val="00FE4C7B"/>
    <w:rsid w:val="00FE7336"/>
    <w:rsid w:val="00FE787C"/>
    <w:rsid w:val="00FF1E5D"/>
    <w:rsid w:val="00FF45A5"/>
    <w:rsid w:val="00FF52A8"/>
    <w:rsid w:val="00FF5C91"/>
    <w:rsid w:val="00FF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1DA5E"/>
  <w15:docId w15:val="{CE15ECD5-DC10-4E10-B61B-A6B89540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11AE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D9665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D966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D9665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9665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D966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9665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9665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966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966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1A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1AEF"/>
  </w:style>
  <w:style w:type="character" w:customStyle="1" w:styleId="Heading1Char">
    <w:name w:val="Heading 1 Char"/>
    <w:aliases w:val="H1 Char1,h1 Char1,app heading 1 Char1,l1 Char1,Memo Heading 1 Char1,h11 Char1,h12 Char1,h13 Char1,h14 Char1,h15 Char1,h16 Char1,Heading 1_a Char1,heading 1 Char1,h17 Char1,h111 Char1,h121 Char1,h131 Char1,h141 Char1,h151 Char1,h161 Char1"/>
    <w:link w:val="Heading1"/>
    <w:rsid w:val="00D96656"/>
    <w:rPr>
      <w:rFonts w:ascii="Arial" w:hAnsi="Arial" w:cs="Arial"/>
      <w:sz w:val="32"/>
      <w:szCs w:val="36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13D6B"/>
    <w:rPr>
      <w:rFonts w:ascii="Arial" w:hAnsi="Arial" w:cs="Arial"/>
      <w:sz w:val="24"/>
      <w:szCs w:val="28"/>
      <w:lang w:val="en-GB" w:eastAsia="zh-CN"/>
    </w:rPr>
  </w:style>
  <w:style w:type="character" w:customStyle="1" w:styleId="Heading5Char">
    <w:name w:val="Heading 5 Char"/>
    <w:link w:val="Heading5"/>
    <w:rsid w:val="00813D6B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813D6B"/>
    <w:rPr>
      <w:rFonts w:asciiTheme="minorHAnsi" w:eastAsiaTheme="minorHAnsi" w:hAnsiTheme="minorHAnsi" w:cs="Arial"/>
      <w:sz w:val="22"/>
      <w:szCs w:val="22"/>
    </w:rPr>
  </w:style>
  <w:style w:type="character" w:customStyle="1" w:styleId="Heading7Char">
    <w:name w:val="Heading 7 Char"/>
    <w:link w:val="Heading7"/>
    <w:rsid w:val="00813D6B"/>
    <w:rPr>
      <w:rFonts w:asciiTheme="minorHAnsi" w:eastAsiaTheme="minorHAnsi" w:hAnsiTheme="minorHAnsi" w:cs="Arial"/>
      <w:sz w:val="22"/>
      <w:szCs w:val="22"/>
    </w:rPr>
  </w:style>
  <w:style w:type="character" w:customStyle="1" w:styleId="Heading8Char">
    <w:name w:val="Heading 8 Char"/>
    <w:link w:val="Heading8"/>
    <w:rsid w:val="00813D6B"/>
    <w:rPr>
      <w:rFonts w:asciiTheme="minorHAnsi" w:eastAsiaTheme="minorHAnsi" w:hAnsiTheme="minorHAnsi" w:cs="Arial"/>
      <w:sz w:val="22"/>
      <w:szCs w:val="22"/>
    </w:rPr>
  </w:style>
  <w:style w:type="character" w:customStyle="1" w:styleId="Heading9Char">
    <w:name w:val="Heading 9 Char"/>
    <w:link w:val="Heading9"/>
    <w:rsid w:val="00813D6B"/>
    <w:rPr>
      <w:rFonts w:asciiTheme="minorHAnsi" w:eastAsiaTheme="minorHAnsi" w:hAnsiTheme="minorHAnsi" w:cs="Arial"/>
      <w:sz w:val="22"/>
      <w:szCs w:val="22"/>
    </w:rPr>
  </w:style>
  <w:style w:type="paragraph" w:styleId="TOC8">
    <w:name w:val="toc 8"/>
    <w:basedOn w:val="TOC1"/>
    <w:semiHidden/>
    <w:rsid w:val="00D9665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66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9665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96656"/>
    <w:pPr>
      <w:spacing w:after="240"/>
      <w:jc w:val="center"/>
    </w:pPr>
    <w:rPr>
      <w:b/>
      <w:bCs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paragraph" w:styleId="TOC5">
    <w:name w:val="toc 5"/>
    <w:aliases w:val="Observation TOC"/>
    <w:basedOn w:val="TOC4"/>
    <w:semiHidden/>
    <w:rsid w:val="00D9665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6656"/>
    <w:pPr>
      <w:ind w:left="1418" w:hanging="1418"/>
    </w:pPr>
  </w:style>
  <w:style w:type="paragraph" w:styleId="TOC3">
    <w:name w:val="toc 3"/>
    <w:basedOn w:val="TOC2"/>
    <w:semiHidden/>
    <w:rsid w:val="00D96656"/>
    <w:pPr>
      <w:ind w:left="1134" w:hanging="1134"/>
    </w:pPr>
  </w:style>
  <w:style w:type="paragraph" w:styleId="TOC2">
    <w:name w:val="toc 2"/>
    <w:basedOn w:val="TOC1"/>
    <w:semiHidden/>
    <w:rsid w:val="00D9665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6656"/>
    <w:pPr>
      <w:ind w:left="284"/>
    </w:pPr>
  </w:style>
  <w:style w:type="paragraph" w:styleId="Index1">
    <w:name w:val="index 1"/>
    <w:basedOn w:val="Normal"/>
    <w:semiHidden/>
    <w:rsid w:val="00D96656"/>
    <w:pPr>
      <w:keepLines/>
      <w:spacing w:after="0"/>
    </w:pPr>
  </w:style>
  <w:style w:type="paragraph" w:styleId="DocumentMap">
    <w:name w:val="Document Map"/>
    <w:basedOn w:val="Normal"/>
    <w:semiHidden/>
    <w:rsid w:val="00D966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6656"/>
    <w:pPr>
      <w:ind w:left="851"/>
    </w:pPr>
  </w:style>
  <w:style w:type="paragraph" w:styleId="ListNumber">
    <w:name w:val="List Number"/>
    <w:basedOn w:val="List"/>
    <w:rsid w:val="00D96656"/>
  </w:style>
  <w:style w:type="paragraph" w:styleId="List">
    <w:name w:val="List"/>
    <w:basedOn w:val="Normal"/>
    <w:rsid w:val="00D966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D96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D9665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665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9665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96656"/>
    <w:pPr>
      <w:ind w:left="1418" w:hanging="1418"/>
    </w:pPr>
  </w:style>
  <w:style w:type="paragraph" w:styleId="TOC6">
    <w:name w:val="toc 6"/>
    <w:basedOn w:val="TOC5"/>
    <w:next w:val="Normal"/>
    <w:semiHidden/>
    <w:rsid w:val="00D96656"/>
    <w:pPr>
      <w:ind w:left="1985" w:hanging="1985"/>
    </w:pPr>
  </w:style>
  <w:style w:type="paragraph" w:styleId="TOC7">
    <w:name w:val="toc 7"/>
    <w:basedOn w:val="TOC6"/>
    <w:next w:val="Normal"/>
    <w:semiHidden/>
    <w:rsid w:val="00D96656"/>
    <w:pPr>
      <w:ind w:left="2268" w:hanging="2268"/>
    </w:pPr>
  </w:style>
  <w:style w:type="paragraph" w:styleId="ListBullet2">
    <w:name w:val="List Bullet 2"/>
    <w:basedOn w:val="ListBullet"/>
    <w:rsid w:val="00D96656"/>
    <w:pPr>
      <w:numPr>
        <w:numId w:val="6"/>
      </w:numPr>
    </w:pPr>
  </w:style>
  <w:style w:type="paragraph" w:styleId="ListBullet">
    <w:name w:val="List Bullet"/>
    <w:basedOn w:val="BodyText"/>
    <w:rsid w:val="00D96656"/>
    <w:pPr>
      <w:numPr>
        <w:numId w:val="5"/>
      </w:numPr>
    </w:p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qFormat/>
    <w:rsid w:val="00D96656"/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D96656"/>
    <w:rPr>
      <w:rFonts w:ascii="Times New Roman" w:hAnsi="Times New Roman"/>
      <w:lang w:val="en-GB" w:eastAsia="zh-CN"/>
    </w:rPr>
  </w:style>
  <w:style w:type="paragraph" w:styleId="ListBullet3">
    <w:name w:val="List Bullet 3"/>
    <w:basedOn w:val="ListBullet2"/>
    <w:rsid w:val="00D96656"/>
    <w:pPr>
      <w:numPr>
        <w:numId w:val="7"/>
      </w:numPr>
    </w:pPr>
  </w:style>
  <w:style w:type="paragraph" w:customStyle="1" w:styleId="EQ">
    <w:name w:val="EQ"/>
    <w:basedOn w:val="Normal"/>
    <w:next w:val="Normal"/>
    <w:rsid w:val="00D9665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96656"/>
    <w:pPr>
      <w:ind w:left="851"/>
    </w:pPr>
  </w:style>
  <w:style w:type="paragraph" w:styleId="List3">
    <w:name w:val="List 3"/>
    <w:basedOn w:val="List2"/>
    <w:rsid w:val="00D96656"/>
    <w:pPr>
      <w:ind w:left="1135"/>
    </w:pPr>
  </w:style>
  <w:style w:type="paragraph" w:styleId="List4">
    <w:name w:val="List 4"/>
    <w:basedOn w:val="List3"/>
    <w:rsid w:val="00D96656"/>
    <w:pPr>
      <w:ind w:left="1418"/>
    </w:pPr>
  </w:style>
  <w:style w:type="paragraph" w:styleId="List5">
    <w:name w:val="List 5"/>
    <w:basedOn w:val="List4"/>
    <w:rsid w:val="00D96656"/>
    <w:pPr>
      <w:ind w:left="1702"/>
    </w:pPr>
  </w:style>
  <w:style w:type="paragraph" w:customStyle="1" w:styleId="EditorsNote">
    <w:name w:val="Editor's Note"/>
    <w:basedOn w:val="Normal"/>
    <w:rsid w:val="00D9665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96656"/>
    <w:pPr>
      <w:numPr>
        <w:numId w:val="8"/>
      </w:numPr>
    </w:pPr>
  </w:style>
  <w:style w:type="paragraph" w:styleId="ListBullet5">
    <w:name w:val="List Bullet 5"/>
    <w:basedOn w:val="ListBullet4"/>
    <w:rsid w:val="00D96656"/>
    <w:pPr>
      <w:numPr>
        <w:numId w:val="4"/>
      </w:numPr>
    </w:pPr>
  </w:style>
  <w:style w:type="paragraph" w:styleId="Footer">
    <w:name w:val="footer"/>
    <w:basedOn w:val="Header"/>
    <w:link w:val="FooterChar"/>
    <w:rsid w:val="00D96656"/>
    <w:pPr>
      <w:jc w:val="center"/>
    </w:pPr>
    <w:rPr>
      <w:i/>
      <w:iCs/>
    </w:rPr>
  </w:style>
  <w:style w:type="character" w:customStyle="1" w:styleId="FooterChar">
    <w:name w:val="Footer Char"/>
    <w:link w:val="Footer"/>
    <w:rsid w:val="00813D6B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D96656"/>
    <w:pPr>
      <w:numPr>
        <w:numId w:val="2"/>
      </w:numPr>
    </w:pPr>
  </w:style>
  <w:style w:type="paragraph" w:styleId="BalloonText">
    <w:name w:val="Balloon Text"/>
    <w:basedOn w:val="Normal"/>
    <w:semiHidden/>
    <w:rsid w:val="00D9665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6656"/>
  </w:style>
  <w:style w:type="character" w:styleId="Hyperlink">
    <w:name w:val="Hyperlink"/>
    <w:uiPriority w:val="99"/>
    <w:rsid w:val="00D96656"/>
    <w:rPr>
      <w:color w:val="0000FF"/>
      <w:u w:val="single"/>
      <w:lang w:val="en-GB"/>
    </w:rPr>
  </w:style>
  <w:style w:type="character" w:styleId="FollowedHyperlink">
    <w:name w:val="FollowedHyperlink"/>
    <w:rsid w:val="00D96656"/>
    <w:rPr>
      <w:color w:val="FF0000"/>
      <w:u w:val="single"/>
    </w:rPr>
  </w:style>
  <w:style w:type="character" w:styleId="CommentReference">
    <w:name w:val="annotation reference"/>
    <w:uiPriority w:val="99"/>
    <w:rsid w:val="00D96656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D96656"/>
  </w:style>
  <w:style w:type="character" w:customStyle="1" w:styleId="CommentTextChar1">
    <w:name w:val="Comment Text Char1"/>
    <w:link w:val="CommentText"/>
    <w:uiPriority w:val="99"/>
    <w:locked/>
    <w:rsid w:val="00813D6B"/>
    <w:rPr>
      <w:rFonts w:asciiTheme="minorHAnsi" w:eastAsiaTheme="minorHAnsi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semiHidden/>
    <w:rsid w:val="00D96656"/>
    <w:rPr>
      <w:b/>
      <w:bCs/>
    </w:rPr>
  </w:style>
  <w:style w:type="paragraph" w:customStyle="1" w:styleId="B1">
    <w:name w:val="B1"/>
    <w:basedOn w:val="List"/>
    <w:rsid w:val="00D96656"/>
    <w:pPr>
      <w:spacing w:after="180"/>
    </w:pPr>
  </w:style>
  <w:style w:type="paragraph" w:customStyle="1" w:styleId="B2">
    <w:name w:val="B2"/>
    <w:basedOn w:val="List2"/>
    <w:rsid w:val="00D96656"/>
    <w:pPr>
      <w:spacing w:after="180"/>
    </w:pPr>
  </w:style>
  <w:style w:type="paragraph" w:customStyle="1" w:styleId="B3">
    <w:name w:val="B3"/>
    <w:basedOn w:val="List3"/>
    <w:rsid w:val="00D96656"/>
    <w:pPr>
      <w:spacing w:after="180"/>
    </w:pPr>
  </w:style>
  <w:style w:type="paragraph" w:customStyle="1" w:styleId="B4">
    <w:name w:val="B4"/>
    <w:basedOn w:val="List4"/>
    <w:rsid w:val="00D96656"/>
    <w:pPr>
      <w:spacing w:after="180"/>
    </w:pPr>
  </w:style>
  <w:style w:type="paragraph" w:customStyle="1" w:styleId="Proposal">
    <w:name w:val="Proposal"/>
    <w:basedOn w:val="Normal"/>
    <w:qFormat/>
    <w:rsid w:val="00D9665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D96656"/>
    <w:pPr>
      <w:spacing w:after="180"/>
    </w:pPr>
  </w:style>
  <w:style w:type="paragraph" w:customStyle="1" w:styleId="EX">
    <w:name w:val="EX"/>
    <w:basedOn w:val="Normal"/>
    <w:rsid w:val="00D9665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96656"/>
    <w:pPr>
      <w:spacing w:after="0"/>
    </w:pPr>
  </w:style>
  <w:style w:type="paragraph" w:customStyle="1" w:styleId="TAL">
    <w:name w:val="TAL"/>
    <w:basedOn w:val="Normal"/>
    <w:link w:val="TALChar"/>
    <w:rsid w:val="00D96656"/>
    <w:pPr>
      <w:keepNext/>
      <w:keepLines/>
      <w:spacing w:after="0"/>
    </w:pPr>
    <w:rPr>
      <w:sz w:val="18"/>
    </w:rPr>
  </w:style>
  <w:style w:type="character" w:customStyle="1" w:styleId="TALChar">
    <w:name w:val="TAL Char"/>
    <w:link w:val="TAL"/>
    <w:rsid w:val="00813D6B"/>
    <w:rPr>
      <w:rFonts w:asciiTheme="minorHAnsi" w:eastAsiaTheme="minorHAnsi" w:hAnsiTheme="minorHAnsi" w:cstheme="minorBidi"/>
      <w:sz w:val="18"/>
      <w:szCs w:val="22"/>
    </w:rPr>
  </w:style>
  <w:style w:type="paragraph" w:customStyle="1" w:styleId="TAC">
    <w:name w:val="TAC"/>
    <w:basedOn w:val="TAL"/>
    <w:rsid w:val="00D96656"/>
    <w:pPr>
      <w:jc w:val="center"/>
    </w:pPr>
  </w:style>
  <w:style w:type="paragraph" w:customStyle="1" w:styleId="TAH">
    <w:name w:val="TAH"/>
    <w:basedOn w:val="TAC"/>
    <w:link w:val="TAHCar"/>
    <w:rsid w:val="00D96656"/>
    <w:rPr>
      <w:b/>
    </w:rPr>
  </w:style>
  <w:style w:type="character" w:customStyle="1" w:styleId="TAHCar">
    <w:name w:val="TAH Car"/>
    <w:link w:val="TAH"/>
    <w:locked/>
    <w:rsid w:val="00813D6B"/>
    <w:rPr>
      <w:rFonts w:asciiTheme="minorHAnsi" w:eastAsiaTheme="minorHAnsi" w:hAnsiTheme="minorHAnsi" w:cstheme="minorBidi"/>
      <w:b/>
      <w:sz w:val="18"/>
      <w:szCs w:val="22"/>
    </w:rPr>
  </w:style>
  <w:style w:type="paragraph" w:customStyle="1" w:styleId="TAN">
    <w:name w:val="TAN"/>
    <w:basedOn w:val="TAL"/>
    <w:rsid w:val="00D96656"/>
    <w:pPr>
      <w:ind w:left="851" w:hanging="851"/>
    </w:pPr>
  </w:style>
  <w:style w:type="paragraph" w:customStyle="1" w:styleId="TAR">
    <w:name w:val="TAR"/>
    <w:basedOn w:val="TAL"/>
    <w:rsid w:val="00D96656"/>
    <w:pPr>
      <w:jc w:val="right"/>
    </w:pPr>
  </w:style>
  <w:style w:type="paragraph" w:customStyle="1" w:styleId="TH">
    <w:name w:val="TH"/>
    <w:basedOn w:val="Normal"/>
    <w:link w:val="THChar"/>
    <w:rsid w:val="00D96656"/>
    <w:pPr>
      <w:keepNext/>
      <w:keepLines/>
      <w:spacing w:before="60" w:after="180"/>
      <w:jc w:val="center"/>
    </w:pPr>
    <w:rPr>
      <w:b/>
    </w:rPr>
  </w:style>
  <w:style w:type="character" w:customStyle="1" w:styleId="THChar">
    <w:name w:val="TH Char"/>
    <w:link w:val="TH"/>
    <w:rsid w:val="00813D6B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TF">
    <w:name w:val="TF"/>
    <w:basedOn w:val="TH"/>
    <w:rsid w:val="00D966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665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6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6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6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6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6656"/>
  </w:style>
  <w:style w:type="paragraph" w:customStyle="1" w:styleId="ZH">
    <w:name w:val="ZH"/>
    <w:rsid w:val="00D96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6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66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6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6656"/>
    <w:pPr>
      <w:framePr w:wrap="notBeside" w:y="16161"/>
    </w:pPr>
  </w:style>
  <w:style w:type="paragraph" w:customStyle="1" w:styleId="FP">
    <w:name w:val="FP"/>
    <w:basedOn w:val="Normal"/>
    <w:rsid w:val="00D96656"/>
    <w:pPr>
      <w:spacing w:after="0"/>
    </w:pPr>
  </w:style>
  <w:style w:type="paragraph" w:customStyle="1" w:styleId="Observation">
    <w:name w:val="Observation"/>
    <w:basedOn w:val="Proposal"/>
    <w:qFormat/>
    <w:rsid w:val="00D9665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665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96656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Revision">
    <w:name w:val="Revision"/>
    <w:hidden/>
    <w:uiPriority w:val="99"/>
    <w:semiHidden/>
    <w:rsid w:val="004C7BF7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307D44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3950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IvDbodytextChar">
    <w:name w:val="IvD bodytext Char"/>
    <w:basedOn w:val="BodyTextChar"/>
    <w:link w:val="IvDbodytext"/>
    <w:rsid w:val="003950FF"/>
    <w:rPr>
      <w:rFonts w:ascii="Arial" w:hAnsi="Arial"/>
      <w:spacing w:val="2"/>
      <w:lang w:val="en-GB" w:eastAsia="zh-CN"/>
    </w:rPr>
  </w:style>
  <w:style w:type="table" w:styleId="GridTable5Dark">
    <w:name w:val="Grid Table 5 Dark"/>
    <w:basedOn w:val="TableNormal"/>
    <w:uiPriority w:val="50"/>
    <w:rsid w:val="00C54E0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C54E06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Quote">
    <w:name w:val="Quote"/>
    <w:basedOn w:val="Normal"/>
    <w:next w:val="Normal"/>
    <w:link w:val="QuoteChar"/>
    <w:uiPriority w:val="29"/>
    <w:qFormat/>
    <w:rsid w:val="0004568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5688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customStyle="1" w:styleId="references">
    <w:name w:val="references"/>
    <w:rsid w:val="00813D6B"/>
    <w:pPr>
      <w:numPr>
        <w:numId w:val="1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11Heading3GPP">
    <w:name w:val="1.1 Heading 3GPP"/>
    <w:basedOn w:val="Heading2"/>
    <w:next w:val="Heading2"/>
    <w:autoRedefine/>
    <w:rsid w:val="00813D6B"/>
    <w:pPr>
      <w:keepLines w:val="0"/>
      <w:tabs>
        <w:tab w:val="clear" w:pos="576"/>
        <w:tab w:val="num" w:pos="567"/>
        <w:tab w:val="num" w:pos="1134"/>
      </w:tabs>
      <w:overflowPunct/>
      <w:autoSpaceDE/>
      <w:autoSpaceDN/>
      <w:adjustRightInd/>
      <w:spacing w:before="240" w:after="60"/>
      <w:ind w:left="567"/>
      <w:textAlignment w:val="auto"/>
    </w:pPr>
    <w:rPr>
      <w:rFonts w:ascii="Helvetica" w:eastAsia="MS Mincho" w:hAnsi="Helvetica"/>
      <w:b/>
      <w:bCs/>
      <w:iCs/>
      <w:sz w:val="24"/>
      <w:szCs w:val="28"/>
      <w:lang w:val="en-US" w:eastAsia="en-US"/>
    </w:rPr>
  </w:style>
  <w:style w:type="paragraph" w:customStyle="1" w:styleId="Heading3GPP">
    <w:name w:val="Heading 3GPP"/>
    <w:basedOn w:val="Heading3"/>
    <w:next w:val="Heading3"/>
    <w:rsid w:val="00813D6B"/>
    <w:pPr>
      <w:keepLines w:val="0"/>
      <w:tabs>
        <w:tab w:val="clear" w:pos="720"/>
      </w:tabs>
      <w:overflowPunct/>
      <w:autoSpaceDE/>
      <w:autoSpaceDN/>
      <w:adjustRightInd/>
      <w:spacing w:before="240" w:after="60"/>
      <w:textAlignment w:val="auto"/>
    </w:pPr>
    <w:rPr>
      <w:rFonts w:eastAsia="MS Mincho"/>
      <w:b/>
      <w:bCs/>
      <w:sz w:val="20"/>
      <w:szCs w:val="26"/>
      <w:lang w:val="en-US" w:eastAsia="en-US"/>
    </w:rPr>
  </w:style>
  <w:style w:type="paragraph" w:customStyle="1" w:styleId="xxHeading3GPP">
    <w:name w:val="x.x Heading 3GPP"/>
    <w:basedOn w:val="11Heading3GPP"/>
    <w:next w:val="BodyText"/>
    <w:rsid w:val="00813D6B"/>
  </w:style>
  <w:style w:type="paragraph" w:customStyle="1" w:styleId="H6">
    <w:name w:val="H6"/>
    <w:basedOn w:val="Heading5"/>
    <w:next w:val="Normal"/>
    <w:rsid w:val="00813D6B"/>
    <w:pPr>
      <w:overflowPunct/>
      <w:autoSpaceDE/>
      <w:autoSpaceDN/>
      <w:adjustRightInd/>
      <w:ind w:left="1985" w:hanging="1985"/>
      <w:textAlignment w:val="auto"/>
      <w:outlineLvl w:val="9"/>
    </w:pPr>
    <w:rPr>
      <w:rFonts w:eastAsia="MS Mincho" w:cs="Times New Roman"/>
      <w:sz w:val="20"/>
      <w:szCs w:val="20"/>
      <w:lang w:eastAsia="en-US"/>
    </w:rPr>
  </w:style>
  <w:style w:type="paragraph" w:customStyle="1" w:styleId="StatementHeading">
    <w:name w:val="Statement Heading"/>
    <w:basedOn w:val="Normal"/>
    <w:next w:val="StatementBody"/>
    <w:qFormat/>
    <w:rsid w:val="00813D6B"/>
    <w:pPr>
      <w:keepNext/>
      <w:spacing w:before="100" w:beforeAutospacing="1" w:after="0" w:line="240" w:lineRule="auto"/>
      <w:ind w:left="601" w:hanging="601"/>
    </w:pPr>
    <w:rPr>
      <w:rFonts w:ascii="Times New Roman" w:eastAsia="Batang" w:hAnsi="Times New Roman" w:cs="Times New Roman"/>
      <w:b/>
      <w:i/>
      <w:sz w:val="20"/>
      <w:szCs w:val="24"/>
      <w:lang w:eastAsia="ko-KR"/>
    </w:rPr>
  </w:style>
  <w:style w:type="paragraph" w:customStyle="1" w:styleId="StatementBody">
    <w:name w:val="Statement Body"/>
    <w:basedOn w:val="Bibliography"/>
    <w:link w:val="StatementBodyChar"/>
    <w:rsid w:val="00813D6B"/>
    <w:pPr>
      <w:numPr>
        <w:numId w:val="12"/>
      </w:numPr>
      <w:spacing w:after="100" w:afterAutospacing="1"/>
      <w:contextualSpacing/>
    </w:pPr>
    <w:rPr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3D6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StatementBodyChar">
    <w:name w:val="Statement Body Char"/>
    <w:link w:val="StatementBody"/>
    <w:rsid w:val="00813D6B"/>
    <w:rPr>
      <w:rFonts w:ascii="Times New Roman" w:hAnsi="Times New Roman"/>
      <w:szCs w:val="24"/>
      <w:lang w:eastAsia="ko-KR"/>
    </w:rPr>
  </w:style>
  <w:style w:type="paragraph" w:customStyle="1" w:styleId="textintend3">
    <w:name w:val="text intend 3"/>
    <w:basedOn w:val="Normal"/>
    <w:rsid w:val="00813D6B"/>
    <w:pPr>
      <w:numPr>
        <w:numId w:val="13"/>
      </w:numPr>
      <w:spacing w:after="120" w:line="240" w:lineRule="auto"/>
      <w:jc w:val="both"/>
    </w:pPr>
    <w:rPr>
      <w:rFonts w:ascii="Times New Roman" w:eastAsia="MS Mincho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813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CommentTextChar">
    <w:name w:val="Comment Text Char"/>
    <w:uiPriority w:val="99"/>
    <w:rsid w:val="00813D6B"/>
    <w:rPr>
      <w:rFonts w:ascii="Arial" w:hAnsi="Arial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rsid w:val="00813D6B"/>
    <w:rPr>
      <w:rFonts w:ascii="Helvetica" w:eastAsia="MS Mincho" w:hAnsi="Helvetica" w:cs="Arial"/>
      <w:b/>
      <w:bCs/>
      <w:kern w:val="32"/>
      <w:sz w:val="28"/>
      <w:szCs w:val="3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813D6B"/>
    <w:pPr>
      <w:keepLines w:val="0"/>
      <w:numPr>
        <w:numId w:val="14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hAnsi="Helvetica" w:cs="Times New Roman"/>
      <w:b/>
      <w:bCs/>
      <w:kern w:val="32"/>
      <w:sz w:val="28"/>
      <w:szCs w:val="20"/>
      <w:lang w:val="en-US" w:eastAsia="en-US"/>
    </w:rPr>
  </w:style>
  <w:style w:type="paragraph" w:customStyle="1" w:styleId="Listnumbersinglelinewide">
    <w:name w:val="List number single line (wide)"/>
    <w:rsid w:val="00813D6B"/>
    <w:pPr>
      <w:numPr>
        <w:numId w:val="16"/>
      </w:numPr>
    </w:pPr>
    <w:rPr>
      <w:rFonts w:ascii="Arial" w:hAnsi="Arial"/>
    </w:rPr>
  </w:style>
  <w:style w:type="table" w:styleId="GridTable1Light">
    <w:name w:val="Grid Table 1 Light"/>
    <w:basedOn w:val="TableNormal"/>
    <w:uiPriority w:val="46"/>
    <w:rsid w:val="000A05A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4426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573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2C107-B9E7-4D70-9889-8BA39EA5A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Harrison</dc:creator>
  <cp:keywords/>
  <cp:lastModifiedBy>Shiwei</cp:lastModifiedBy>
  <cp:revision>6</cp:revision>
  <dcterms:created xsi:type="dcterms:W3CDTF">2016-11-04T23:38:00Z</dcterms:created>
  <dcterms:modified xsi:type="dcterms:W3CDTF">2016-11-05T01:32:00Z</dcterms:modified>
</cp:coreProperties>
</file>